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57F2" w14:textId="77777777" w:rsidR="008B370A" w:rsidRPr="00CB1B18" w:rsidRDefault="008B370A" w:rsidP="00CB1B18">
      <w:pPr>
        <w:rPr>
          <w:rFonts w:ascii="Century Gothic" w:hAnsi="Century Gothic" w:cs="Arial"/>
          <w:b/>
          <w:sz w:val="18"/>
          <w:szCs w:val="18"/>
        </w:rPr>
      </w:pPr>
      <w:r w:rsidRPr="00CB1B18">
        <w:rPr>
          <w:rFonts w:ascii="Century Gothic" w:hAnsi="Century Gothic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482B7C2A" wp14:editId="0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7239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ool bad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8B370A" w:rsidRPr="00CB1B18" w:rsidRDefault="008B370A" w:rsidP="002370C5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79BBDFF3" w14:textId="290051D3" w:rsidR="00914D43" w:rsidRPr="00CB1B18" w:rsidRDefault="0089120F" w:rsidP="002370C5">
      <w:pPr>
        <w:jc w:val="center"/>
        <w:rPr>
          <w:rFonts w:ascii="Century Gothic" w:hAnsi="Century Gothic"/>
          <w:sz w:val="18"/>
          <w:szCs w:val="18"/>
        </w:rPr>
      </w:pPr>
      <w:r w:rsidRPr="00CB1B18">
        <w:rPr>
          <w:rFonts w:ascii="Century Gothic" w:hAnsi="Century Gothic" w:cs="Arial"/>
          <w:b/>
          <w:sz w:val="18"/>
          <w:szCs w:val="18"/>
        </w:rPr>
        <w:t xml:space="preserve">English Curriculum Map: </w:t>
      </w:r>
      <w:r w:rsidR="00B52B1F" w:rsidRPr="00CB1B18">
        <w:rPr>
          <w:rFonts w:ascii="Century Gothic" w:hAnsi="Century Gothic"/>
          <w:b/>
          <w:sz w:val="18"/>
          <w:szCs w:val="18"/>
        </w:rPr>
        <w:t>202</w:t>
      </w:r>
      <w:r w:rsidR="00BE2E2F" w:rsidRPr="00CB1B18">
        <w:rPr>
          <w:rFonts w:ascii="Century Gothic" w:hAnsi="Century Gothic"/>
          <w:b/>
          <w:sz w:val="18"/>
          <w:szCs w:val="18"/>
        </w:rPr>
        <w:t>4 – 2025     Year 3</w:t>
      </w:r>
      <w:r w:rsidRPr="00CB1B18">
        <w:rPr>
          <w:rFonts w:ascii="Century Gothic" w:hAnsi="Century Gothic"/>
          <w:b/>
          <w:sz w:val="18"/>
          <w:szCs w:val="18"/>
        </w:rPr>
        <w:t xml:space="preserve"> </w:t>
      </w:r>
      <w:r w:rsidRPr="00CB1B18">
        <w:rPr>
          <w:rFonts w:ascii="Century Gothic" w:hAnsi="Century Gothic"/>
          <w:b/>
          <w:sz w:val="18"/>
          <w:szCs w:val="18"/>
        </w:rPr>
        <w:tab/>
        <w:t xml:space="preserve">Team </w:t>
      </w:r>
      <w:r w:rsidR="00BE2E2F" w:rsidRPr="00CB1B18">
        <w:rPr>
          <w:rFonts w:ascii="Century Gothic" w:hAnsi="Century Gothic"/>
          <w:b/>
          <w:sz w:val="18"/>
          <w:szCs w:val="18"/>
        </w:rPr>
        <w:t xml:space="preserve">Cowell              </w:t>
      </w:r>
      <w:r w:rsidRPr="00CB1B18">
        <w:rPr>
          <w:rFonts w:ascii="Century Gothic" w:hAnsi="Century Gothic"/>
          <w:b/>
          <w:sz w:val="18"/>
          <w:szCs w:val="18"/>
        </w:rPr>
        <w:t xml:space="preserve"> </w:t>
      </w:r>
      <w:r w:rsidR="000E2943" w:rsidRPr="00CB1B18">
        <w:rPr>
          <w:rFonts w:ascii="Century Gothic" w:hAnsi="Century Gothic"/>
          <w:b/>
          <w:sz w:val="18"/>
          <w:szCs w:val="18"/>
        </w:rPr>
        <w:t>Teache</w:t>
      </w:r>
      <w:r w:rsidR="00195897" w:rsidRPr="00CB1B18">
        <w:rPr>
          <w:rFonts w:ascii="Century Gothic" w:hAnsi="Century Gothic"/>
          <w:b/>
          <w:sz w:val="18"/>
          <w:szCs w:val="18"/>
        </w:rPr>
        <w:t xml:space="preserve">r: Mrs </w:t>
      </w:r>
      <w:r w:rsidR="00BE2E2F" w:rsidRPr="00CB1B18">
        <w:rPr>
          <w:rFonts w:ascii="Century Gothic" w:hAnsi="Century Gothic"/>
          <w:b/>
          <w:sz w:val="18"/>
          <w:szCs w:val="18"/>
        </w:rPr>
        <w:t>Graham &amp; Miss Fahey</w:t>
      </w:r>
    </w:p>
    <w:tbl>
      <w:tblPr>
        <w:tblpPr w:leftFromText="180" w:rightFromText="180" w:vertAnchor="text" w:tblpY="1"/>
        <w:tblOverlap w:val="never"/>
        <w:tblW w:w="511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2408"/>
        <w:gridCol w:w="2179"/>
        <w:gridCol w:w="2437"/>
        <w:gridCol w:w="2270"/>
        <w:gridCol w:w="2175"/>
        <w:gridCol w:w="2166"/>
      </w:tblGrid>
      <w:tr w:rsidR="006033C9" w:rsidRPr="00CB1B18" w14:paraId="13BF578F" w14:textId="77777777" w:rsidTr="00BE2E2F">
        <w:trPr>
          <w:trHeight w:val="1752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E4E02" w14:textId="59AB4B6E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  3</w:t>
            </w:r>
          </w:p>
          <w:p w14:paraId="70E83623" w14:textId="0C4FD948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Using a Power of Reading Teaching Sequence to Create an</w:t>
            </w:r>
          </w:p>
          <w:p w14:paraId="7ADCAA64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English Curriculum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964B2" w14:textId="42ED7A90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  <w:t>Autumn 1</w:t>
            </w:r>
          </w:p>
          <w:p w14:paraId="59B360D5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34B16E2" w14:textId="6E4F5986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Arthur and the Golden rope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1C21DD73" w14:textId="555711D9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  <w:u w:val="single"/>
              </w:rPr>
              <w:t>Autumn 2</w:t>
            </w:r>
          </w:p>
          <w:p w14:paraId="085499B0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0A4059A" w14:textId="5196AAC3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Wolves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2A144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  <w:t>Spring 1</w:t>
            </w:r>
          </w:p>
          <w:p w14:paraId="02EB378F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3D383BBD" w14:textId="752A569F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The Wild Robot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04DD0" w14:textId="2D64552E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  <w:t>Spring 2</w:t>
            </w:r>
          </w:p>
          <w:p w14:paraId="10760F30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</w:p>
          <w:p w14:paraId="7351AA66" w14:textId="744A1628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The Great Kapok Tree by Lynne Cherry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EF34A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  <w:t>Summer 1</w:t>
            </w:r>
          </w:p>
          <w:p w14:paraId="5A39BBE3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</w:p>
          <w:p w14:paraId="3614C8ED" w14:textId="77777777" w:rsidR="006033C9" w:rsidRPr="00CB1B18" w:rsidRDefault="006033C9" w:rsidP="002370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Firebird</w:t>
            </w:r>
          </w:p>
          <w:p w14:paraId="7DD8A65B" w14:textId="4321A6F0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76869B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CB1B1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  <w:t>Summer 1</w:t>
            </w:r>
          </w:p>
          <w:p w14:paraId="41C8F396" w14:textId="6A178C79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</w:p>
          <w:p w14:paraId="3489DC1F" w14:textId="77777777" w:rsidR="006033C9" w:rsidRPr="00CB1B18" w:rsidRDefault="006033C9" w:rsidP="002370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Leon and the Place Between</w:t>
            </w:r>
          </w:p>
          <w:p w14:paraId="2474EBE1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u w:val="single"/>
              </w:rPr>
            </w:pPr>
          </w:p>
          <w:p w14:paraId="7CB86F1C" w14:textId="1D853556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033C9" w:rsidRPr="00CB1B18" w14:paraId="420BC0B3" w14:textId="77777777" w:rsidTr="00BE2E2F">
        <w:trPr>
          <w:trHeight w:val="399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2399C" w14:textId="77777777" w:rsidR="006033C9" w:rsidRPr="00CB1B18" w:rsidRDefault="006033C9" w:rsidP="002370C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PSHE &amp; Human Themes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EC669" w14:textId="5940FB3C" w:rsidR="006033C9" w:rsidRPr="00CB1B18" w:rsidRDefault="00AE35F9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Empathy</w:t>
            </w: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3656B9AB" w14:textId="1296A3E1" w:rsidR="006033C9" w:rsidRPr="00CB1B18" w:rsidRDefault="00061471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Debate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B0818" w14:textId="64C2FA34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Empathy, feelings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F31CB" w14:textId="2CF30CA2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Making good choices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28261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62486C05" w14:textId="77777777" w:rsidR="006033C9" w:rsidRPr="00CB1B18" w:rsidRDefault="006033C9" w:rsidP="002370C5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33C9" w:rsidRPr="00CB1B18" w14:paraId="04CA9191" w14:textId="77777777" w:rsidTr="00D67C4D">
        <w:trPr>
          <w:trHeight w:val="1893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25D7E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Reading: </w:t>
            </w:r>
          </w:p>
          <w:p w14:paraId="502E0545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Experience, Knowledge, Skills and Strategies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0"/>
            </w:tblGrid>
            <w:tr w:rsidR="00400C75" w:rsidRPr="00CB1B18" w14:paraId="0F466AFC" w14:textId="77777777" w:rsidTr="00400C75">
              <w:trPr>
                <w:trHeight w:val="1134"/>
              </w:trPr>
              <w:tc>
                <w:tcPr>
                  <w:tcW w:w="0" w:type="auto"/>
                </w:tcPr>
                <w:p w14:paraId="512DD7C2" w14:textId="692E06F5" w:rsidR="00400C75" w:rsidRPr="00CB1B18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Reading: (Word reading / Comprehension) </w:t>
                  </w: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br/>
                  </w:r>
                </w:p>
                <w:p w14:paraId="73FCFFC1" w14:textId="645F56A7" w:rsidR="00400C75" w:rsidRPr="00DE1C5F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DE1C5F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Develop positive attitudes to reading and understanding of what they read by: </w:t>
                  </w:r>
                </w:p>
                <w:p w14:paraId="1CCB5614" w14:textId="6A03419C" w:rsidR="00400C75" w:rsidRPr="00DE1C5F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DE1C5F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Reading books that are structured in different ways and reading for a range of purposes </w:t>
                  </w:r>
                </w:p>
                <w:p w14:paraId="04D47760" w14:textId="45425533" w:rsidR="00400C75" w:rsidRPr="00DE1C5F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DE1C5F">
                    <w:rPr>
                      <w:rFonts w:ascii="Century Gothic" w:hAnsi="Century Gothic"/>
                      <w:sz w:val="18"/>
                      <w:szCs w:val="18"/>
                    </w:rPr>
                    <w:t xml:space="preserve">Using dictionaries to check the meaning of words that they have read </w:t>
                  </w:r>
                </w:p>
                <w:p w14:paraId="65F452C6" w14:textId="4EA32328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Identifying themes and conventions in a wide range of books </w:t>
                  </w:r>
                </w:p>
                <w:p w14:paraId="691858E8" w14:textId="638883AE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Preparing poems and play scripts to read aloud and to perform, showing understanding through intonation, tone, volume and action </w:t>
                  </w:r>
                </w:p>
                <w:p w14:paraId="6617BA75" w14:textId="0730955D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Discussing words and phrases that capture </w:t>
                  </w: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 xml:space="preserve">the reader’s interest and imagination </w:t>
                  </w:r>
                </w:p>
                <w:p w14:paraId="37591636" w14:textId="6DDEBA85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Recognising some different forms of poetry [for example, free verse, narrative poetry] </w:t>
                  </w:r>
                </w:p>
                <w:p w14:paraId="23613E01" w14:textId="77777777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color w:val="auto"/>
                      <w:sz w:val="18"/>
                      <w:szCs w:val="18"/>
                    </w:rPr>
                  </w:pPr>
                </w:p>
                <w:p w14:paraId="649484B4" w14:textId="77777777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what they read by: </w:t>
                  </w:r>
                </w:p>
                <w:p w14:paraId="7CD209E3" w14:textId="2DC4B810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checking that the text makes sense to them, discussing their understanding and exploring the meaning of words in context asking questions to improve their understanding </w:t>
                  </w:r>
                </w:p>
                <w:p w14:paraId="20D23690" w14:textId="3F53AE8D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drawing inferences such as inferring characters’ feelings, thoughts and motives from their actions, and justifying inferences with evidence </w:t>
                  </w:r>
                </w:p>
                <w:p w14:paraId="3B83F7C6" w14:textId="085C206E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predicting what might happen from details stated and implied </w:t>
                  </w:r>
                </w:p>
                <w:p w14:paraId="50C52904" w14:textId="5154E132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identifying main ideas drawn from more than one paragraph and summarising these </w:t>
                  </w:r>
                </w:p>
                <w:p w14:paraId="36C3603C" w14:textId="7D9703F1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>identifying how language, structure and presentation contribute to</w:t>
                  </w:r>
                  <w:r w:rsidR="00DE1C5F">
                    <w:rPr>
                      <w:rFonts w:ascii="Century Gothic" w:hAnsi="Century Gothic"/>
                      <w:sz w:val="18"/>
                      <w:szCs w:val="18"/>
                    </w:rPr>
                    <w:t xml:space="preserve">  me</w:t>
                  </w: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aning </w:t>
                  </w:r>
                </w:p>
                <w:p w14:paraId="004FB937" w14:textId="23E0AFAA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 xml:space="preserve">participate in discussions about books that are read to them and those they can read for themselves, building </w:t>
                  </w: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 xml:space="preserve">on their own and others’ ideas and challenging views courteously </w:t>
                  </w:r>
                </w:p>
                <w:p w14:paraId="59A829F7" w14:textId="77777777" w:rsidR="00400C75" w:rsidRPr="00CB1B18" w:rsidRDefault="00400C75" w:rsidP="002370C5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BDFDE1D" w14:textId="77777777" w:rsidR="00400C75" w:rsidRPr="00CB1B18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4B90DBA0" w14:textId="77777777" w:rsidR="00400C75" w:rsidRPr="00CB1B18" w:rsidRDefault="00400C75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1C5F" w:rsidRPr="00CB1B18" w14:paraId="0F84A9BF" w14:textId="77777777" w:rsidTr="00224D29">
              <w:trPr>
                <w:trHeight w:val="2268"/>
              </w:trPr>
              <w:tc>
                <w:tcPr>
                  <w:tcW w:w="0" w:type="auto"/>
                </w:tcPr>
                <w:p w14:paraId="63CECC68" w14:textId="77777777" w:rsidR="00DE1C5F" w:rsidRPr="00CB1B18" w:rsidRDefault="00DE1C5F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01652C" w14:textId="116B3732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65A07C93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Reading: (Word reading / Comprehension)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 ]</w:t>
            </w:r>
          </w:p>
          <w:p w14:paraId="58D7FFAC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71785561" w14:textId="35F57A61" w:rsidR="00CB1B18" w:rsidRPr="00CB1B18" w:rsidRDefault="00CB1B18" w:rsidP="00CB1B1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Develop positive attitudes to reading and understanding of what they read by:</w:t>
            </w:r>
          </w:p>
          <w:p w14:paraId="307059A8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Listening to and discussing a wide range of fiction, poetry, plays, on-fiction and reference books or textbooks </w:t>
            </w:r>
          </w:p>
          <w:p w14:paraId="612C5FC4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Reading books that are structured in different ways and reading for a range of purposes </w:t>
            </w:r>
          </w:p>
          <w:p w14:paraId="7E62C4F5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Using dictionaries to check the meaning of words that they have read </w:t>
            </w:r>
          </w:p>
          <w:p w14:paraId="2E2AD448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Identifying themes and conventions in a wide range of books </w:t>
            </w:r>
          </w:p>
          <w:p w14:paraId="3C1E8993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Preparing poems and play scripts to read aloud and to perform, showing understanding </w:t>
            </w:r>
            <w:r w:rsidRPr="00DE1C5F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through intonation, tone, volume and action </w:t>
            </w:r>
          </w:p>
          <w:p w14:paraId="7A90A7D0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>Discussing words and phrases that capture the reader’s interest and imagination</w:t>
            </w:r>
          </w:p>
          <w:p w14:paraId="051AD709" w14:textId="77777777" w:rsidR="00DE1C5F" w:rsidRDefault="00DE1C5F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82C77B" w14:textId="79B08CEA" w:rsidR="00CB1B18" w:rsidRPr="00CB1B18" w:rsidRDefault="00CB1B18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 xml:space="preserve">Understand what they read by: </w:t>
            </w:r>
          </w:p>
          <w:p w14:paraId="262B8956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checking that the text makes sense to them, discussing their understanding and exploring the meaning of words in context </w:t>
            </w:r>
          </w:p>
          <w:p w14:paraId="6F405EF0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asking questions to improve their understanding </w:t>
            </w:r>
          </w:p>
          <w:p w14:paraId="13870DF5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drawing inferences such as inferring characters’ feelings, thoughts and motives from their actions, and justifying inferences with evidence </w:t>
            </w:r>
          </w:p>
          <w:p w14:paraId="3F2F31B7" w14:textId="77777777" w:rsidR="00CB1B18" w:rsidRPr="00DE1C5F" w:rsidRDefault="00CB1B18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predicting what might happen from details stated and implied o identifying main ideas drawn from more than one paragraph and summarising these o identifying how language, structure and presentation contribute to meaning </w:t>
            </w:r>
          </w:p>
          <w:p w14:paraId="10931EC9" w14:textId="61013C05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retrieve and record information from non-fiction </w:t>
            </w:r>
          </w:p>
          <w:p w14:paraId="4B99056E" w14:textId="4C0224D7" w:rsidR="006033C9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participate in discussions about books that are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read to them and those they can read for themselves, building on their own and others’ ideas and challenging views courteously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FBD8B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Reading: (Word reading / Comprehension)</w:t>
            </w:r>
          </w:p>
          <w:p w14:paraId="69CA4BC6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3E232D23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Listening to and discussing a wide range of fiction </w:t>
            </w:r>
          </w:p>
          <w:p w14:paraId="77218EFA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reading books that are structured in different ways and reading for a range of purposes </w:t>
            </w:r>
          </w:p>
          <w:p w14:paraId="393BC7F2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using dictionaries to check the meaning of words that they have read </w:t>
            </w:r>
          </w:p>
          <w:p w14:paraId="52D5D28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increasing their familiarity with a wide range of books </w:t>
            </w:r>
          </w:p>
          <w:p w14:paraId="61BDBD95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identifying themes and conventions in a wide range of books </w:t>
            </w:r>
          </w:p>
          <w:p w14:paraId="04EA7C9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preparing poems and play scripts to read aloud and to perform </w:t>
            </w:r>
          </w:p>
          <w:p w14:paraId="579249FB" w14:textId="222D150D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words and phrases that capture the reader’s interest and imagination </w:t>
            </w:r>
          </w:p>
          <w:p w14:paraId="368D58A8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74757B70" w14:textId="5194F962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Understand what they read by: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F20BA1B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checking that the text makes sense to them, discussing their understanding and explaining the meaning of words in context </w:t>
            </w:r>
          </w:p>
          <w:p w14:paraId="11E091C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asking questions to improve their understanding of a text ▪ drawing inferences such as inferring characters’ feelings, thoughts and motives from their actions, and justifying inferences with evidence </w:t>
            </w:r>
          </w:p>
          <w:p w14:paraId="3B43AA57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predicting what might happen from details stated and implied </w:t>
            </w:r>
          </w:p>
          <w:p w14:paraId="1E07D605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identifying main ideas drawn from more than one paragraph and summarising these </w:t>
            </w:r>
          </w:p>
          <w:p w14:paraId="76BE8A11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identifying how language, structure, and presentation contribute to meaning</w:t>
            </w:r>
          </w:p>
          <w:p w14:paraId="154167E7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retrieve and record information from non-fiction </w:t>
            </w:r>
          </w:p>
          <w:p w14:paraId="1299C43A" w14:textId="33E28CD4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participate in discussion about both books that are read to them and those they can read for themselves, taking turns and listening to what others say.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D42EC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Reading: (Word reading / Comprehension)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 ]</w:t>
            </w:r>
          </w:p>
          <w:p w14:paraId="026D34A6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328980C6" w14:textId="029DED9F" w:rsidR="006033C9" w:rsidRPr="00CB1B18" w:rsidRDefault="006033C9" w:rsidP="00CB1B18">
            <w:pPr>
              <w:pStyle w:val="ListParagraph"/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Develop positive attitudes to reading and understanding of what they read by:</w:t>
            </w:r>
          </w:p>
          <w:p w14:paraId="601DF5CF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Listening to and discussing a wide range of fiction, poetry, plays, on-fiction and reference books or textbooks </w:t>
            </w:r>
          </w:p>
          <w:p w14:paraId="786BFAC9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Reading books that are structured in different ways and reading for a range of purposes </w:t>
            </w:r>
          </w:p>
          <w:p w14:paraId="6180E322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Using dictionaries to check the meaning of words that they have read </w:t>
            </w:r>
          </w:p>
          <w:p w14:paraId="289681C5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Identifying themes and conventions in a wide range of books </w:t>
            </w:r>
          </w:p>
          <w:p w14:paraId="30FD240E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Preparing poems and play scripts to read aloud and to perform, showing understanding through intonation, tone, volume and action </w:t>
            </w:r>
          </w:p>
          <w:p w14:paraId="7A5CFD7B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>Discussing words and phrases that capture the reader’s interest and imagination</w:t>
            </w:r>
          </w:p>
          <w:p w14:paraId="38857D8F" w14:textId="77777777" w:rsidR="00DE1C5F" w:rsidRDefault="00DE1C5F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C755410" w14:textId="32B72EA7" w:rsidR="006033C9" w:rsidRPr="00CB1B18" w:rsidRDefault="006033C9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 xml:space="preserve">Understand what they read by: </w:t>
            </w:r>
          </w:p>
          <w:p w14:paraId="1C26D7BC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checking that the text makes sense to them, discussing their understanding and exploring the meaning of words in context </w:t>
            </w:r>
          </w:p>
          <w:p w14:paraId="192F0CAF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asking questions to improve their understanding </w:t>
            </w:r>
          </w:p>
          <w:p w14:paraId="3D0650B1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drawing inferences such as inferring characters’ feelings, thoughts and motives from their actions, and justifying inferences with evidence </w:t>
            </w:r>
          </w:p>
          <w:p w14:paraId="36527C34" w14:textId="77777777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 xml:space="preserve">predicting what might happen from details stated and implied o identifying main ideas drawn from more than one paragraph and summarising these o identifying how language, structure and presentation contribute to meaning </w:t>
            </w:r>
          </w:p>
          <w:p w14:paraId="1573B1EE" w14:textId="4234B8F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retrieve and record information from non-fiction </w:t>
            </w:r>
          </w:p>
          <w:p w14:paraId="4DDBEF00" w14:textId="344BF0E1" w:rsidR="006033C9" w:rsidRPr="00DE1C5F" w:rsidRDefault="006033C9" w:rsidP="00DE1C5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DE1C5F">
              <w:rPr>
                <w:rFonts w:ascii="Century Gothic" w:hAnsi="Century Gothic"/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0A608" w14:textId="77777777" w:rsidR="00CB1B18" w:rsidRPr="00331282" w:rsidRDefault="00CB1B18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2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CB1B18" w:rsidRPr="00331282" w14:paraId="678A8010" w14:textId="77777777" w:rsidTr="006E2E1B">
              <w:trPr>
                <w:trHeight w:val="1341"/>
              </w:trPr>
              <w:tc>
                <w:tcPr>
                  <w:tcW w:w="0" w:type="auto"/>
                </w:tcPr>
                <w:p w14:paraId="7A6E8779" w14:textId="77777777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282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Reading: (Word reading / Comprehension) </w:t>
                  </w:r>
                </w:p>
                <w:p w14:paraId="7D5035D9" w14:textId="17D939F9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Increase familiarity with a range of books; </w:t>
                  </w:r>
                </w:p>
                <w:p w14:paraId="092EC0A5" w14:textId="0BCED3B4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Identify themes and conventions </w:t>
                  </w:r>
                </w:p>
                <w:p w14:paraId="61A12253" w14:textId="3EEB8D19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Prepare play scripts to read aloud </w:t>
                  </w:r>
                </w:p>
                <w:p w14:paraId="7DAEC6AE" w14:textId="685C1632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Show understanding through intonation, tone, volume and action </w:t>
                  </w:r>
                </w:p>
                <w:p w14:paraId="3508FD12" w14:textId="51DA7EAF" w:rsidR="00CB1B18" w:rsidRPr="00CB1B18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Discuss words and phrases that capture readers’ interest and imagination </w:t>
                  </w:r>
                </w:p>
                <w:p w14:paraId="34E158C2" w14:textId="77777777" w:rsidR="00CB1B18" w:rsidRPr="009B30B6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Draw inferences about characters’ feelings, thoughts, emotions and actions</w:t>
                  </w:r>
                </w:p>
                <w:p w14:paraId="4416CD50" w14:textId="77777777" w:rsidR="00CB1B18" w:rsidRPr="00CB1B18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39CF50CD" w14:textId="77777777" w:rsidR="00CB1B18" w:rsidRPr="00CB1B18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Understand what they read by: </w:t>
                  </w:r>
                </w:p>
                <w:p w14:paraId="615BA109" w14:textId="77777777" w:rsidR="00CB1B18" w:rsidRPr="009B30B6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 xml:space="preserve">checking that the text makes sense to them, discussing their understanding and exploring the meaning of words in context </w:t>
                  </w:r>
                </w:p>
                <w:p w14:paraId="133DCAF0" w14:textId="77777777" w:rsidR="00CB1B18" w:rsidRPr="009B30B6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asking questions to improve their understanding </w:t>
                  </w:r>
                </w:p>
                <w:p w14:paraId="449F058C" w14:textId="77777777" w:rsidR="00CB1B18" w:rsidRPr="009B30B6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drawing inferences such as inferring characters’ feelings, thoughts and motives from their actions, and justifying inferences with evidence </w:t>
                  </w:r>
                </w:p>
                <w:p w14:paraId="5A58F8B2" w14:textId="77777777" w:rsidR="009B30B6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>predicting what might happen f</w:t>
                  </w:r>
                  <w:r w:rsid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rom details stated and implied </w:t>
                  </w:r>
                </w:p>
                <w:p w14:paraId="23A493B8" w14:textId="5C57C538" w:rsidR="00CB1B18" w:rsidRPr="009B30B6" w:rsidRDefault="00CB1B18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>identifying main ideas drawn from more than one p</w:t>
                  </w:r>
                  <w:r w:rsid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aragraph and summarising these </w:t>
                  </w: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 identifying how language, structure and presentation contribute to meaning </w:t>
                  </w:r>
                </w:p>
                <w:p w14:paraId="7BC3B4BC" w14:textId="380711B6" w:rsidR="00CB1B18" w:rsidRPr="009B30B6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>retrieve and record information from non-fiction</w:t>
                  </w:r>
                </w:p>
                <w:p w14:paraId="1DF987A9" w14:textId="77777777" w:rsidR="00CB1B18" w:rsidRPr="00CB1B18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08D61F83" w14:textId="77777777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19839226" w14:textId="77777777" w:rsidR="00CB1B18" w:rsidRPr="00331282" w:rsidRDefault="00CB1B18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461D779" w14:textId="77777777" w:rsidR="006033C9" w:rsidRPr="00CB1B18" w:rsidRDefault="006033C9" w:rsidP="00CB1B1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21B0009D" w14:textId="77777777" w:rsidR="00331282" w:rsidRPr="00331282" w:rsidRDefault="00331282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2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6"/>
            </w:tblGrid>
            <w:tr w:rsidR="00331282" w:rsidRPr="00331282" w14:paraId="3FECC458" w14:textId="77777777">
              <w:trPr>
                <w:trHeight w:val="1341"/>
              </w:trPr>
              <w:tc>
                <w:tcPr>
                  <w:tcW w:w="0" w:type="auto"/>
                </w:tcPr>
                <w:p w14:paraId="78144E83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282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Reading: (Word reading / Comprehension) </w:t>
                  </w:r>
                </w:p>
                <w:p w14:paraId="3E1502BB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Increase familiarity with a range of books; </w:t>
                  </w:r>
                </w:p>
                <w:p w14:paraId="4716A59C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Identify themes and conventions </w:t>
                  </w:r>
                </w:p>
                <w:p w14:paraId="4ADC3E2B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Prepare play scripts to read aloud </w:t>
                  </w:r>
                </w:p>
                <w:p w14:paraId="7E49D20E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Show understanding through intonation, tone, volume and action </w:t>
                  </w:r>
                </w:p>
                <w:p w14:paraId="710C6C80" w14:textId="74BBA0AD" w:rsidR="00331282" w:rsidRPr="00CB1B18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331282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331282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Discuss words and phrases that capture readers’ interest and imagination </w:t>
                  </w:r>
                </w:p>
                <w:p w14:paraId="5D100901" w14:textId="170FEF19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Draw inferences about characters’ feelings, thoughts, emotions and actions</w:t>
                  </w:r>
                </w:p>
                <w:p w14:paraId="59545F1B" w14:textId="77777777" w:rsidR="004154BD" w:rsidRPr="00CB1B18" w:rsidRDefault="004154BD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0C868D8B" w14:textId="77777777" w:rsidR="004154BD" w:rsidRPr="00CB1B18" w:rsidRDefault="004154BD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lastRenderedPageBreak/>
                    <w:t xml:space="preserve">Understand what they read by: </w:t>
                  </w:r>
                </w:p>
                <w:p w14:paraId="20F0B882" w14:textId="77777777" w:rsidR="004154BD" w:rsidRPr="009B30B6" w:rsidRDefault="004154BD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checking that the text makes sense to them, discussing their understanding and exploring the meaning of words in context </w:t>
                  </w:r>
                </w:p>
                <w:p w14:paraId="4DE310BE" w14:textId="77777777" w:rsidR="004154BD" w:rsidRPr="009B30B6" w:rsidRDefault="004154BD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asking questions to improve their understanding </w:t>
                  </w:r>
                </w:p>
                <w:p w14:paraId="1B0627BC" w14:textId="77777777" w:rsidR="004154BD" w:rsidRPr="009B30B6" w:rsidRDefault="004154BD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drawing inferences such as inferring characters’ feelings, thoughts and motives from their actions, and justifying inferences with evidence </w:t>
                  </w:r>
                </w:p>
                <w:p w14:paraId="562F218D" w14:textId="77777777" w:rsidR="004154BD" w:rsidRPr="009B30B6" w:rsidRDefault="004154BD" w:rsidP="002370C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9B30B6">
                    <w:rPr>
                      <w:rFonts w:ascii="Century Gothic" w:hAnsi="Century Gothic"/>
                      <w:sz w:val="18"/>
                      <w:szCs w:val="18"/>
                    </w:rPr>
                    <w:t xml:space="preserve">predicting what might happen from details stated and implied o identifying main ideas drawn from more than one paragraph and summarising these o identifying how language, structure and presentation contribute to meaning </w:t>
                  </w:r>
                </w:p>
                <w:p w14:paraId="1645BD94" w14:textId="6926F849" w:rsidR="004154BD" w:rsidRPr="00CB1B18" w:rsidRDefault="004154BD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/>
                      <w:sz w:val="18"/>
                      <w:szCs w:val="18"/>
                    </w:rPr>
                    <w:t>▪ retrieve and record information from non-fiction</w:t>
                  </w:r>
                </w:p>
                <w:p w14:paraId="75EE4334" w14:textId="77777777" w:rsidR="00331282" w:rsidRPr="00CB1B18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2ED24E2C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  <w:p w14:paraId="04AB6FCD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CF2D8B6" w14:textId="77777777" w:rsidR="006033C9" w:rsidRPr="00CB1B18" w:rsidRDefault="006033C9" w:rsidP="00CB1B18">
            <w:pPr>
              <w:pStyle w:val="ListParagraph"/>
              <w:spacing w:after="0"/>
              <w:ind w:left="18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33C9" w:rsidRPr="00CB1B18" w14:paraId="5FD87A7A" w14:textId="77777777" w:rsidTr="00664D47">
        <w:trPr>
          <w:trHeight w:val="1071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DE04F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lastRenderedPageBreak/>
              <w:t xml:space="preserve">National Curriculum </w:t>
            </w:r>
          </w:p>
          <w:p w14:paraId="68DEDE46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Vocabulary, Grammar, </w:t>
            </w:r>
          </w:p>
          <w:p w14:paraId="6289AC67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Punctuation (and Spelling)</w:t>
            </w:r>
          </w:p>
        </w:tc>
        <w:tc>
          <w:tcPr>
            <w:tcW w:w="4327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DC382" w14:textId="598AD445" w:rsidR="006033C9" w:rsidRDefault="002370C5" w:rsidP="00CB1B18">
            <w:pPr>
              <w:pStyle w:val="ListParagraph"/>
              <w:spacing w:after="0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Year 3</w:t>
            </w:r>
          </w:p>
          <w:p w14:paraId="648A4471" w14:textId="699E9A2C" w:rsidR="002370C5" w:rsidRP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370C5">
              <w:rPr>
                <w:rFonts w:ascii="Century Gothic" w:hAnsi="Century Gothic"/>
                <w:sz w:val="18"/>
                <w:szCs w:val="18"/>
              </w:rPr>
              <w:t xml:space="preserve">use further prefixes and suffixes and understand how to add them </w:t>
            </w:r>
            <w:r w:rsidRPr="002370C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7707D44" w14:textId="77777777" w:rsidR="002370C5" w:rsidRP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370C5">
              <w:rPr>
                <w:rFonts w:ascii="Century Gothic" w:hAnsi="Century Gothic"/>
                <w:sz w:val="18"/>
                <w:szCs w:val="18"/>
              </w:rPr>
              <w:t>spell further homophones</w:t>
            </w:r>
          </w:p>
          <w:p w14:paraId="218267DB" w14:textId="30655018" w:rsidR="002370C5" w:rsidRP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370C5">
              <w:rPr>
                <w:rFonts w:ascii="Century Gothic" w:hAnsi="Century Gothic"/>
                <w:sz w:val="18"/>
                <w:szCs w:val="18"/>
              </w:rPr>
              <w:t>spell words that are often misspelt</w:t>
            </w:r>
            <w:r w:rsidRPr="002370C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2D70158" w14:textId="77777777" w:rsidR="002370C5" w:rsidRP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370C5">
              <w:rPr>
                <w:rFonts w:ascii="Century Gothic" w:hAnsi="Century Gothic"/>
                <w:sz w:val="18"/>
                <w:szCs w:val="18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2E7A1F9E" w14:textId="77777777" w:rsid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2370C5">
              <w:rPr>
                <w:rFonts w:ascii="Century Gothic" w:hAnsi="Century Gothic"/>
                <w:sz w:val="18"/>
                <w:szCs w:val="18"/>
              </w:rPr>
              <w:t>use the first 2 or 3 letters of a word to check its spelling in a dictionary</w:t>
            </w:r>
          </w:p>
          <w:p w14:paraId="50A6D28A" w14:textId="04B66859" w:rsid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extend the range of sentences with more than one clause by using a wider range of conjunctions including when, fi because, although</w:t>
            </w:r>
          </w:p>
          <w:p w14:paraId="525CCC85" w14:textId="2F533C68" w:rsid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the present perfect forms of verbs in contrast the past tense</w:t>
            </w:r>
          </w:p>
          <w:p w14:paraId="731E8BAA" w14:textId="46398DC3" w:rsid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chose nouns and pronouns appropriately for clarity and cohesion to avoid repetition</w:t>
            </w:r>
          </w:p>
          <w:p w14:paraId="0FB78278" w14:textId="3E114A59" w:rsidR="002370C5" w:rsidRPr="002370C5" w:rsidRDefault="002370C5" w:rsidP="002370C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and punctuate direct speech</w:t>
            </w:r>
          </w:p>
        </w:tc>
      </w:tr>
      <w:tr w:rsidR="006033C9" w:rsidRPr="00CB1B18" w14:paraId="1D456A73" w14:textId="77777777" w:rsidTr="00BE2E2F">
        <w:trPr>
          <w:trHeight w:val="475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839AB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 xml:space="preserve">Language Competency: through reading, </w:t>
            </w:r>
          </w:p>
          <w:p w14:paraId="26F6BE4D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t>talk and writing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284DE" w14:textId="77777777" w:rsidR="00400C75" w:rsidRPr="00CB1B18" w:rsidRDefault="00400C75" w:rsidP="00CB1B18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Speaking and Listening: </w:t>
            </w:r>
          </w:p>
          <w:p w14:paraId="716A37BA" w14:textId="77777777" w:rsidR="009B30B6" w:rsidRDefault="00400C75" w:rsidP="009B30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Listen and respond appropriately to adults and their peers </w:t>
            </w:r>
          </w:p>
          <w:p w14:paraId="250B9BA7" w14:textId="77777777" w:rsidR="009B30B6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t xml:space="preserve">Ask relevant questions to extend their understanding and knowledge </w:t>
            </w:r>
          </w:p>
          <w:p w14:paraId="0CF64335" w14:textId="77777777" w:rsidR="009B30B6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t xml:space="preserve">Use relevant strategies to build their vocabulary </w:t>
            </w:r>
          </w:p>
          <w:p w14:paraId="5ACF447B" w14:textId="77777777" w:rsidR="009B30B6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t xml:space="preserve">Articulate and justify answers, arguments and opinions </w:t>
            </w:r>
          </w:p>
          <w:p w14:paraId="69C5B85D" w14:textId="77777777" w:rsidR="009B30B6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Give well-structured descriptions, explanations and narratives for different purposes, including for expressing feelings </w:t>
            </w:r>
          </w:p>
          <w:p w14:paraId="6D4BC42A" w14:textId="77777777" w:rsidR="009B30B6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t xml:space="preserve">Maintain attention and participate actively in collaborative conversations, staying on topic and initiating and responding to comments </w:t>
            </w:r>
          </w:p>
          <w:p w14:paraId="233AF333" w14:textId="77777777" w:rsidR="001074B5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9B30B6">
              <w:rPr>
                <w:rFonts w:ascii="Century Gothic" w:hAnsi="Century Gothic"/>
                <w:sz w:val="18"/>
                <w:szCs w:val="18"/>
              </w:rPr>
              <w:t xml:space="preserve">Use spoken language to develop understanding through speculating, hypothesising, imagining and exploring ideas </w:t>
            </w:r>
          </w:p>
          <w:p w14:paraId="261C37BC" w14:textId="77777777" w:rsidR="001074B5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1074B5">
              <w:rPr>
                <w:rFonts w:ascii="Century Gothic" w:hAnsi="Century Gothic"/>
                <w:sz w:val="18"/>
                <w:szCs w:val="18"/>
              </w:rPr>
              <w:t xml:space="preserve">Speak audibly and fluently with an increasing command of Standard English </w:t>
            </w:r>
          </w:p>
          <w:p w14:paraId="5E17F2E2" w14:textId="77777777" w:rsidR="001074B5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1074B5">
              <w:rPr>
                <w:rFonts w:ascii="Century Gothic" w:hAnsi="Century Gothic"/>
                <w:sz w:val="18"/>
                <w:szCs w:val="18"/>
              </w:rPr>
              <w:t xml:space="preserve">Participate constructively in discussions, performances, role play, improvisations and debates </w:t>
            </w:r>
          </w:p>
          <w:p w14:paraId="249CA30A" w14:textId="77777777" w:rsidR="001074B5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1074B5">
              <w:rPr>
                <w:rFonts w:ascii="Century Gothic" w:hAnsi="Century Gothic"/>
                <w:sz w:val="18"/>
                <w:szCs w:val="18"/>
              </w:rPr>
              <w:t xml:space="preserve">Select and use appropriate registers for effective communication </w:t>
            </w:r>
          </w:p>
          <w:p w14:paraId="309B673B" w14:textId="66B4D92B" w:rsidR="00400C75" w:rsidRDefault="00400C75" w:rsidP="00CB1B18">
            <w:pPr>
              <w:pStyle w:val="Default"/>
              <w:numPr>
                <w:ilvl w:val="0"/>
                <w:numId w:val="15"/>
              </w:numPr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1074B5">
              <w:rPr>
                <w:rFonts w:ascii="Century Gothic" w:hAnsi="Century Gothic"/>
                <w:sz w:val="18"/>
                <w:szCs w:val="18"/>
              </w:rPr>
              <w:t xml:space="preserve">Consider and evaluate different viewpoints, attending to and building on the contributions of others </w:t>
            </w:r>
          </w:p>
          <w:p w14:paraId="42FC4626" w14:textId="631BFF7C" w:rsidR="001074B5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62A9A3E5" w14:textId="77777777" w:rsidR="001074B5" w:rsidRDefault="001074B5" w:rsidP="0010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Writing: (Composition)</w:t>
            </w:r>
          </w:p>
          <w:p w14:paraId="210173A4" w14:textId="77777777" w:rsidR="001074B5" w:rsidRPr="001074B5" w:rsidRDefault="001074B5" w:rsidP="0010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CB1B18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Pupils will have the opportunity to be taught to: </w:t>
            </w:r>
          </w:p>
          <w:p w14:paraId="4FBE2030" w14:textId="5F7490F6" w:rsidR="001074B5" w:rsidRPr="001074B5" w:rsidRDefault="001074B5" w:rsidP="001074B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074B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 xml:space="preserve">plan their writing by: </w:t>
            </w:r>
          </w:p>
          <w:p w14:paraId="634C6427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discussing writing similar to that which they are planning to write in order to understand its structure, vocabulary and grammar discussing and recording ideas </w:t>
            </w:r>
          </w:p>
          <w:p w14:paraId="04AB0D0E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Wingdings"/>
                <w:sz w:val="18"/>
                <w:szCs w:val="18"/>
              </w:rPr>
              <w:t></w:t>
            </w:r>
            <w:r w:rsidRPr="00CB1B18">
              <w:rPr>
                <w:rFonts w:ascii="Century Gothic" w:hAnsi="Century Gothic" w:cs="Wingdings"/>
                <w:sz w:val="18"/>
                <w:szCs w:val="18"/>
              </w:rPr>
              <w:t>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Draft and write by: </w:t>
            </w:r>
          </w:p>
          <w:p w14:paraId="3120803E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</w:t>
            </w:r>
          </w:p>
          <w:p w14:paraId="46E4A02B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Organising paragraphs around a theme </w:t>
            </w:r>
          </w:p>
          <w:p w14:paraId="4BE15CB3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In narrative, creating setting, characters and plot </w:t>
            </w:r>
          </w:p>
          <w:p w14:paraId="1FAE1905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In non-narrative materials, using simple organisational devices (for example, headings and sub-headings) </w:t>
            </w:r>
          </w:p>
          <w:p w14:paraId="75028E0F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Wingdings"/>
                <w:sz w:val="18"/>
                <w:szCs w:val="18"/>
              </w:rPr>
              <w:t></w:t>
            </w:r>
            <w:r w:rsidRPr="00CB1B18">
              <w:rPr>
                <w:rFonts w:ascii="Century Gothic" w:hAnsi="Century Gothic" w:cs="Wingdings"/>
                <w:sz w:val="18"/>
                <w:szCs w:val="18"/>
              </w:rPr>
              <w:t>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Evaluate and edit by: </w:t>
            </w:r>
          </w:p>
          <w:p w14:paraId="49F6FAC7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>assessing the effectiveness of their own and others’ writing and suggesting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improvements </w:t>
            </w:r>
          </w:p>
          <w:p w14:paraId="44DFFDF1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Courier New"/>
                <w:sz w:val="18"/>
                <w:szCs w:val="18"/>
              </w:rPr>
              <w:t xml:space="preserve">o 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proposing changes to grammar and vocabulary to improve consistency, including the accurate use of pronouns in sentences proof read for spelling and punctuation errors </w:t>
            </w:r>
          </w:p>
          <w:p w14:paraId="601DD5D3" w14:textId="77777777" w:rsidR="001074B5" w:rsidRPr="00CB1B18" w:rsidRDefault="001074B5" w:rsidP="001074B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 w:cs="Wingdings"/>
                <w:sz w:val="18"/>
                <w:szCs w:val="18"/>
              </w:rPr>
              <w:lastRenderedPageBreak/>
              <w:t></w:t>
            </w:r>
            <w:r w:rsidRPr="00CB1B18">
              <w:rPr>
                <w:rFonts w:ascii="Century Gothic" w:hAnsi="Century Gothic" w:cs="Wingdings"/>
                <w:sz w:val="18"/>
                <w:szCs w:val="18"/>
              </w:rPr>
              <w:t>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read aloud their own writing, to a group or the whole class, using appropriate intonation and controlling the tone and volume so that the meaning is clear </w:t>
            </w:r>
          </w:p>
          <w:p w14:paraId="1FC39945" w14:textId="40304EF4" w:rsidR="006033C9" w:rsidRPr="00CB1B18" w:rsidRDefault="006033C9" w:rsidP="001074B5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46F42110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Speaking and Listening:</w:t>
            </w:r>
          </w:p>
          <w:p w14:paraId="1EA55049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▪ Listen and respond appropriately to adults and their peers </w:t>
            </w:r>
          </w:p>
          <w:p w14:paraId="4705C27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Ask relevant questions to extend their understanding and knowledge </w:t>
            </w:r>
          </w:p>
          <w:p w14:paraId="4301D659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relevant strategies to build their vocabulary </w:t>
            </w:r>
          </w:p>
          <w:p w14:paraId="3888F7FD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Articulate and justify answers, arguments and opinions </w:t>
            </w:r>
          </w:p>
          <w:p w14:paraId="799E6EB6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Give well-structured descriptions, explanations and narratives for different purposes, including for expressing feelings </w:t>
            </w:r>
          </w:p>
          <w:p w14:paraId="4E0A3919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Maintain attention and participate actively in collaborative conversations, staying on topic and initiating and responding to comments ▪ Use spoken language to develop understanding through speculating, hypothesising, imagining and exploring ideas </w:t>
            </w:r>
          </w:p>
          <w:p w14:paraId="793D4D0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Speak audibly and fluently with an increasing command of Standard English </w:t>
            </w:r>
          </w:p>
          <w:p w14:paraId="3FC0A9F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Participate constructively in discussions, performances, role play, improvisations and debates </w:t>
            </w:r>
          </w:p>
          <w:p w14:paraId="5D4500A2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Select and use appropriate registers for effective communication ▪ Consider and evaluate different viewpoints, attending to and building on the contributions of others</w:t>
            </w:r>
          </w:p>
          <w:p w14:paraId="3B361E8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263D9BBA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Writing: (Composition)</w:t>
            </w:r>
          </w:p>
          <w:p w14:paraId="248BE60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plan their writing by:</w:t>
            </w:r>
          </w:p>
          <w:p w14:paraId="2604112E" w14:textId="77777777" w:rsidR="00CB1B18" w:rsidRPr="00CB1B18" w:rsidRDefault="00CB1B18" w:rsidP="00CB1B18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discussing writing similar to that which they are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planning to write in order to understand its structure, vocabulary and grammar </w:t>
            </w:r>
          </w:p>
          <w:p w14:paraId="0513D081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and recording ideas </w:t>
            </w:r>
          </w:p>
          <w:p w14:paraId="6432A094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Draft and write by: </w:t>
            </w:r>
          </w:p>
          <w:p w14:paraId="0547450E" w14:textId="77777777" w:rsidR="00CB1B18" w:rsidRPr="00CB1B18" w:rsidRDefault="00CB1B18" w:rsidP="00CB1B18">
            <w:pPr>
              <w:pStyle w:val="ListParagraph"/>
              <w:numPr>
                <w:ilvl w:val="0"/>
                <w:numId w:val="6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</w:t>
            </w:r>
          </w:p>
          <w:p w14:paraId="1A30E428" w14:textId="77777777" w:rsidR="00CB1B18" w:rsidRPr="00CB1B18" w:rsidRDefault="00CB1B18" w:rsidP="00CB1B18">
            <w:pPr>
              <w:pStyle w:val="ListParagraph"/>
              <w:numPr>
                <w:ilvl w:val="0"/>
                <w:numId w:val="8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Organising paragraphs around a theme </w:t>
            </w:r>
          </w:p>
          <w:p w14:paraId="60ADA39A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In narrative, creating setting, characters and plot </w:t>
            </w:r>
          </w:p>
          <w:p w14:paraId="006A3952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In non-narrative materials, using simple organisational devices (for example, headings and sub-headings)</w:t>
            </w:r>
          </w:p>
          <w:p w14:paraId="0625A143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Evaluate and edit by: assessing the effectiveness of their own and others’ writing and suggesting improvements proposing changes to grammar and vocabulary</w:t>
            </w:r>
          </w:p>
          <w:p w14:paraId="6CA829BB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to improve consistency, including the accurate use of pronouns in sentences proof read for spelling and punctuation errors </w:t>
            </w:r>
          </w:p>
          <w:p w14:paraId="0562CB0E" w14:textId="0A55DE96" w:rsidR="006033C9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read aloud their own writing, to a group or the whole class, using appropriate intonation and controlling the tone and volume so that the meaning is clear</w:t>
            </w: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DF601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Speaking and Listening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6D5CA675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Listen and respond appropriately to adults and their peers </w:t>
            </w:r>
          </w:p>
          <w:p w14:paraId="1832382B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Participate actively in collaborative conversations </w:t>
            </w:r>
          </w:p>
          <w:p w14:paraId="2249254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spoken language to develop understanding through imagining and exploring ideas ▪ Select and use appropriate registers for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effective communication </w:t>
            </w:r>
          </w:p>
          <w:p w14:paraId="6223530A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Ask relevant questions to extend their understanding and knowledge </w:t>
            </w:r>
          </w:p>
          <w:p w14:paraId="242EBE59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relevant strategies to build their vocabulary </w:t>
            </w:r>
          </w:p>
          <w:p w14:paraId="022367E5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Articulate and justify answers, arguments and opinions </w:t>
            </w:r>
          </w:p>
          <w:p w14:paraId="1DDDD97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Give well-structured descriptions, explanations and narratives for different purposes, including for expressing feelings </w:t>
            </w:r>
          </w:p>
          <w:p w14:paraId="47C759CB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Maintain attention and participate actively in collaborative conversations, staying on topic and initiating and responding to comments </w:t>
            </w:r>
          </w:p>
          <w:p w14:paraId="574A4788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spoken language to develop understanding through speculating, hypothesising, imagining and exploring ideas </w:t>
            </w:r>
          </w:p>
          <w:p w14:paraId="3EBE440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Participate in discussions, performances, role play, improvisations and debates </w:t>
            </w:r>
          </w:p>
          <w:p w14:paraId="6328F67F" w14:textId="7CEE61B6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Consider and evaluate different viewpoints, attending to and building on the contributions of others</w:t>
            </w:r>
          </w:p>
          <w:p w14:paraId="6027815F" w14:textId="669AF5E5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19AF8E3E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Writing: (Transcription / Composition)</w:t>
            </w:r>
            <w:r w:rsidRPr="00CB1B1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0C91A62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78691A5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Children should plan their writing by: </w:t>
            </w:r>
          </w:p>
          <w:p w14:paraId="44A3B84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writing similar to that which they are planning to write in order to understand and learn from its structure, vocabulary and grammar </w:t>
            </w:r>
          </w:p>
          <w:p w14:paraId="1FE08C6C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and recording ideas </w:t>
            </w:r>
          </w:p>
          <w:p w14:paraId="0417F88C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Draft and write by: </w:t>
            </w:r>
          </w:p>
          <w:p w14:paraId="675E5F8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composing and rehearsing sentences orally (including dialogue), progressively building a varied and rich vocabulary and an increasing range of sentence structures </w:t>
            </w:r>
          </w:p>
          <w:p w14:paraId="3904708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organising paragraphs around a theme </w:t>
            </w:r>
          </w:p>
          <w:p w14:paraId="1E3F8631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in narratives, creating settings, characters and plot </w:t>
            </w:r>
          </w:p>
          <w:p w14:paraId="0D6A8C77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in non-narrative material, using simple organisational devices Evaluate and edit by: </w:t>
            </w:r>
          </w:p>
          <w:p w14:paraId="23D50108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assessing the effectiveness of their own and others’ writing and suggesting improvements </w:t>
            </w:r>
          </w:p>
          <w:p w14:paraId="34CE0A41" w14:textId="022F65E0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proposing changes to grammar and vocabulary to improve consistency, including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the accurate use of pronouns in sentences ▪ proof-read for spelling and punctuation errors ▪ read aloud their own writing, to a group or the whole class, using appropriate intonation and controlling the tone and volume so that the meaning is clear.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24C4D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Speaking and Listening:</w:t>
            </w:r>
          </w:p>
          <w:p w14:paraId="0195D7F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▪ Listen and respond appropriately to adults and their peers </w:t>
            </w:r>
          </w:p>
          <w:p w14:paraId="6C8A6509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Ask relevant questions to extend their understanding and knowledge </w:t>
            </w:r>
          </w:p>
          <w:p w14:paraId="1452E95C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relevant strategies to build their vocabulary </w:t>
            </w:r>
          </w:p>
          <w:p w14:paraId="4BCF1A68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Articulate and justify answers, arguments and opinions </w:t>
            </w:r>
          </w:p>
          <w:p w14:paraId="6334D328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Give well-structured descriptions, explanations and narratives for different purposes, including for expressing feelings </w:t>
            </w:r>
          </w:p>
          <w:p w14:paraId="7C959B64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Maintain attention and participate actively in collaborative conversations, staying on topic and initiating and responding to comments ▪ Use spoken language to develop understanding through speculating, hypothesising, imagining and exploring ideas </w:t>
            </w:r>
          </w:p>
          <w:p w14:paraId="127740D2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Speak audibly and fluently with an increasing command of Standard English </w:t>
            </w:r>
          </w:p>
          <w:p w14:paraId="03FE6493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Participate constructively in discussions, performances, role play, improvisations and debates </w:t>
            </w:r>
          </w:p>
          <w:p w14:paraId="51651C4A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Select and use appropriate registers for effective communication ▪ Consider and evaluate different viewpoints, attending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to and building on the contributions of others</w:t>
            </w:r>
          </w:p>
          <w:p w14:paraId="2EFB2843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744462F6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Writing: (Composition)</w:t>
            </w:r>
          </w:p>
          <w:p w14:paraId="7E956249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plan their writing by:</w:t>
            </w:r>
          </w:p>
          <w:p w14:paraId="43E89284" w14:textId="77777777" w:rsidR="006033C9" w:rsidRPr="00CB1B18" w:rsidRDefault="006033C9" w:rsidP="00CB1B18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discussing writing similar to that which they are planning to write in order to understand its structure, vocabulary and grammar </w:t>
            </w:r>
          </w:p>
          <w:p w14:paraId="4C499F81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and recording ideas </w:t>
            </w:r>
          </w:p>
          <w:p w14:paraId="3F78F1A1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Draft and write by: </w:t>
            </w:r>
          </w:p>
          <w:p w14:paraId="1DDA7832" w14:textId="77777777" w:rsidR="006033C9" w:rsidRPr="00CB1B18" w:rsidRDefault="006033C9" w:rsidP="00CB1B18">
            <w:pPr>
              <w:pStyle w:val="ListParagraph"/>
              <w:numPr>
                <w:ilvl w:val="0"/>
                <w:numId w:val="6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</w:t>
            </w:r>
          </w:p>
          <w:p w14:paraId="6141CD4F" w14:textId="77777777" w:rsidR="006033C9" w:rsidRPr="00CB1B18" w:rsidRDefault="006033C9" w:rsidP="00CB1B18">
            <w:pPr>
              <w:pStyle w:val="ListParagraph"/>
              <w:numPr>
                <w:ilvl w:val="0"/>
                <w:numId w:val="8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Organising paragraphs around a theme </w:t>
            </w:r>
          </w:p>
          <w:p w14:paraId="346E43EA" w14:textId="77777777" w:rsidR="006033C9" w:rsidRPr="00CB1B18" w:rsidRDefault="006033C9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In narrative, creating setting, characters and plot </w:t>
            </w:r>
          </w:p>
          <w:p w14:paraId="05303749" w14:textId="77777777" w:rsidR="006033C9" w:rsidRPr="00CB1B18" w:rsidRDefault="006033C9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In non-narrative materials, using simple organisational devices (for example, headings and sub-headings)</w:t>
            </w:r>
          </w:p>
          <w:p w14:paraId="25C5A5BE" w14:textId="77777777" w:rsidR="006033C9" w:rsidRPr="00CB1B18" w:rsidRDefault="006033C9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Evaluate and edit by: assessing the effectiveness of their own and others’ writing and suggesting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improvements proposing changes to grammar and vocabulary</w:t>
            </w:r>
          </w:p>
          <w:p w14:paraId="2A7422AC" w14:textId="77777777" w:rsidR="006033C9" w:rsidRPr="00CB1B18" w:rsidRDefault="006033C9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to improve consistency, including the accurate use of pronouns in sentences proof read for spelling and punctuation errors </w:t>
            </w:r>
          </w:p>
          <w:p w14:paraId="62EBF3C5" w14:textId="4462E040" w:rsidR="006033C9" w:rsidRPr="00CB1B18" w:rsidRDefault="006033C9" w:rsidP="00CB1B18">
            <w:pPr>
              <w:pStyle w:val="ListParagraph"/>
              <w:spacing w:after="0"/>
              <w:ind w:left="147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read aloud their own writing, to a group or the whole class, using appropriate intonation and controlling the tone and volume so that the meaning is clear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E3DDC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Speaking and Listening:</w:t>
            </w:r>
          </w:p>
          <w:p w14:paraId="55281E80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▪ Listen and respond appropriately to adults and their peers </w:t>
            </w:r>
          </w:p>
          <w:p w14:paraId="7F26FED2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Ask relevant questions to extend their understanding and knowledge </w:t>
            </w:r>
          </w:p>
          <w:p w14:paraId="160AB4D4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Use relevant strategies to build their vocabulary </w:t>
            </w:r>
          </w:p>
          <w:p w14:paraId="33C7EA47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▪ Articulate and justify answers, arguments and opinions </w:t>
            </w:r>
          </w:p>
          <w:p w14:paraId="177387A7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Give well-structured descriptions, explanations and narratives for different purposes, including for expressing feelings </w:t>
            </w:r>
          </w:p>
          <w:p w14:paraId="4627CDAF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Maintain attention and participate actively in collaborative conversations, staying on topic and initiating and responding to comments ▪ Use spoken language to develop understanding through speculating, hypothesising, imagining and exploring ideas </w:t>
            </w:r>
          </w:p>
          <w:p w14:paraId="000A9F60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Speak audibly and fluently with an increasing command of Standard English </w:t>
            </w:r>
          </w:p>
          <w:p w14:paraId="3290CF76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Participate constructively in discussions, performances, role play, improvisations and debates </w:t>
            </w:r>
          </w:p>
          <w:p w14:paraId="7873B470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Select and use appropriate registers for effective communication ▪ Consider and evaluate different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viewpoints, attending to and building on the contributions of others</w:t>
            </w:r>
          </w:p>
          <w:p w14:paraId="09DE1A9C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14:paraId="28AF9822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sz w:val="18"/>
                <w:szCs w:val="18"/>
              </w:rPr>
              <w:t>Writing: (Composition)</w:t>
            </w:r>
          </w:p>
          <w:p w14:paraId="736C126F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▪ plan their writing by:</w:t>
            </w:r>
          </w:p>
          <w:p w14:paraId="140C3479" w14:textId="77777777" w:rsidR="00CB1B18" w:rsidRPr="00CB1B18" w:rsidRDefault="00CB1B18" w:rsidP="00CB1B18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discussing writing similar to that which they are planning to write in order to understand its structure, vocabulary and grammar </w:t>
            </w:r>
          </w:p>
          <w:p w14:paraId="3345BB15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discussing and recording ideas </w:t>
            </w:r>
          </w:p>
          <w:p w14:paraId="1526E627" w14:textId="77777777" w:rsidR="00CB1B18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▪ Draft and write by: </w:t>
            </w:r>
          </w:p>
          <w:p w14:paraId="105831A0" w14:textId="77777777" w:rsidR="00CB1B18" w:rsidRPr="00CB1B18" w:rsidRDefault="00CB1B18" w:rsidP="00CB1B18">
            <w:pPr>
              <w:pStyle w:val="ListParagraph"/>
              <w:numPr>
                <w:ilvl w:val="0"/>
                <w:numId w:val="6"/>
              </w:numPr>
              <w:spacing w:after="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</w:t>
            </w:r>
          </w:p>
          <w:p w14:paraId="2274773B" w14:textId="77777777" w:rsidR="00CB1B18" w:rsidRPr="00CB1B18" w:rsidRDefault="00CB1B18" w:rsidP="00CB1B18">
            <w:pPr>
              <w:pStyle w:val="ListParagraph"/>
              <w:numPr>
                <w:ilvl w:val="0"/>
                <w:numId w:val="8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Organising paragraphs around a theme </w:t>
            </w:r>
          </w:p>
          <w:p w14:paraId="690EDD6F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 In narrative, creating setting, characters and plot </w:t>
            </w:r>
          </w:p>
          <w:p w14:paraId="7A51E4B4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In non-narrative materials, using simple organisational devices (for example, headings and sub-headings)</w:t>
            </w:r>
          </w:p>
          <w:p w14:paraId="32BFD77C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Evaluate and edit by: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>assessing the effectiveness of their own and others’ writing and suggesting improvements proposing changes to grammar and vocabulary</w:t>
            </w:r>
          </w:p>
          <w:p w14:paraId="04BA80E6" w14:textId="77777777" w:rsidR="00CB1B18" w:rsidRPr="00CB1B18" w:rsidRDefault="00CB1B18" w:rsidP="00CB1B18">
            <w:pPr>
              <w:pStyle w:val="ListParagraph"/>
              <w:numPr>
                <w:ilvl w:val="0"/>
                <w:numId w:val="7"/>
              </w:numPr>
              <w:spacing w:after="0"/>
              <w:ind w:lef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to improve consistency, including the accurate use of pronouns in sentences proof read for spelling and punctuation errors </w:t>
            </w:r>
          </w:p>
          <w:p w14:paraId="6D98A12B" w14:textId="01EFAAA9" w:rsidR="006033C9" w:rsidRPr="00CB1B18" w:rsidRDefault="00CB1B18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read aloud their own writing, to a group or the whole class, using appropriate intonation and controlling the tone and volume so that the meaning is clear</w:t>
            </w: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14:paraId="0FB1349D" w14:textId="77777777" w:rsidR="00331282" w:rsidRPr="00CB1B18" w:rsidRDefault="00331282" w:rsidP="00CB1B18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Speaking and Listening: </w:t>
            </w:r>
          </w:p>
          <w:p w14:paraId="1C3C2B67" w14:textId="635149ED" w:rsidR="00331282" w:rsidRPr="00CB1B18" w:rsidRDefault="00331282" w:rsidP="00CB1B18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Participate actively in collaborative conversations </w:t>
            </w:r>
          </w:p>
          <w:p w14:paraId="4B59C304" w14:textId="1E25646A" w:rsidR="00331282" w:rsidRPr="00CB1B18" w:rsidRDefault="00331282" w:rsidP="00CB1B18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Use spoken language to develop understanding through imagining and exploring ideas </w:t>
            </w:r>
          </w:p>
          <w:p w14:paraId="4D9B5DEC" w14:textId="167A67DB" w:rsidR="00331282" w:rsidRPr="00CB1B18" w:rsidRDefault="00331282" w:rsidP="00CB1B18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Select and use appropriate </w:t>
            </w: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registers for effective communication </w:t>
            </w:r>
          </w:p>
          <w:p w14:paraId="7B5BA70C" w14:textId="3C17FC99" w:rsidR="00331282" w:rsidRPr="00CB1B18" w:rsidRDefault="00331282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7F424C73" w14:textId="2D7BD3EF" w:rsidR="00331282" w:rsidRPr="00CB1B18" w:rsidRDefault="00331282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532BFDE3" w14:textId="3BA29F34" w:rsidR="00331282" w:rsidRPr="00331282" w:rsidRDefault="00331282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6"/>
            </w:tblGrid>
            <w:tr w:rsidR="00331282" w:rsidRPr="00331282" w14:paraId="55C93393" w14:textId="77777777">
              <w:trPr>
                <w:trHeight w:val="1486"/>
              </w:trPr>
              <w:tc>
                <w:tcPr>
                  <w:tcW w:w="0" w:type="auto"/>
                </w:tcPr>
                <w:p w14:paraId="06247EC2" w14:textId="6C630B91" w:rsidR="00331282" w:rsidRPr="00CB1B18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Writing: (Transcription / Composition) </w:t>
                  </w:r>
                </w:p>
                <w:p w14:paraId="411F94A5" w14:textId="77777777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Plan writing by discussing writing similar to that which they are planning to write, learning from its structure, vocabulary and grammar </w:t>
                  </w:r>
                </w:p>
                <w:p w14:paraId="7396524F" w14:textId="77777777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Draft and write by composing and rehearsing sentences orally </w:t>
                  </w:r>
                </w:p>
                <w:p w14:paraId="68E08EC4" w14:textId="129B5623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Wingdings"/>
                      <w:color w:val="000000"/>
                      <w:sz w:val="18"/>
                      <w:szCs w:val="18"/>
                    </w:rPr>
                    <w:t xml:space="preserve"> </w:t>
                  </w: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In narrative create settings, characters and plot </w:t>
                  </w:r>
                </w:p>
                <w:p w14:paraId="6C443E0D" w14:textId="677C6129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Develop creative and imaginative writing by adopting, creating and sustaining a range of roles.</w:t>
                  </w:r>
                </w:p>
                <w:p w14:paraId="09D1EEF7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46DB82" w14:textId="77777777" w:rsidR="006033C9" w:rsidRPr="00CB1B18" w:rsidRDefault="006033C9" w:rsidP="00CB1B18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33C9" w:rsidRPr="00CB1B18" w14:paraId="5542126C" w14:textId="77777777" w:rsidTr="00BE2E2F">
        <w:trPr>
          <w:trHeight w:val="243"/>
        </w:trPr>
        <w:tc>
          <w:tcPr>
            <w:tcW w:w="67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186F5" w14:textId="77777777" w:rsidR="006033C9" w:rsidRPr="00CB1B18" w:rsidRDefault="006033C9" w:rsidP="00CB1B1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18"/>
                <w:szCs w:val="18"/>
              </w:rPr>
            </w:pPr>
            <w:r w:rsidRPr="00CB1B18">
              <w:rPr>
                <w:rFonts w:ascii="Century Gothic" w:hAnsi="Century Gothic" w:cs="Arial"/>
                <w:b/>
                <w:bCs/>
                <w:kern w:val="24"/>
                <w:sz w:val="18"/>
                <w:szCs w:val="18"/>
              </w:rPr>
              <w:lastRenderedPageBreak/>
              <w:t xml:space="preserve">Extended Writing Outcomes </w:t>
            </w:r>
          </w:p>
        </w:tc>
        <w:tc>
          <w:tcPr>
            <w:tcW w:w="7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3A3BE" w14:textId="54D469E7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Free Verse Poetry </w:t>
            </w:r>
          </w:p>
          <w:p w14:paraId="77ED5509" w14:textId="05DAA2A8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Script for Advertisement </w:t>
            </w:r>
          </w:p>
          <w:p w14:paraId="66E43022" w14:textId="02181F30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Narrative Voice: Storytelling </w:t>
            </w:r>
          </w:p>
          <w:p w14:paraId="5B176E7A" w14:textId="775D6CFA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Newspaper Article </w:t>
            </w:r>
          </w:p>
          <w:p w14:paraId="2CF62E44" w14:textId="3CC15A58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Writing in Role: journal </w:t>
            </w:r>
          </w:p>
          <w:p w14:paraId="7B59A869" w14:textId="69E5699F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Letter Writing </w:t>
            </w:r>
          </w:p>
          <w:p w14:paraId="399ECFD0" w14:textId="446188C3" w:rsidR="006033C9" w:rsidRPr="00CB1B18" w:rsidRDefault="006033C9" w:rsidP="00CB1B18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Kenning </w:t>
            </w:r>
          </w:p>
          <w:p w14:paraId="5997CC1D" w14:textId="2041C0D5" w:rsidR="006033C9" w:rsidRPr="00CB1B18" w:rsidRDefault="006033C9" w:rsidP="002370C5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7E9A12D3" w14:textId="77777777" w:rsidR="004154BD" w:rsidRPr="004154BD" w:rsidRDefault="004154BD" w:rsidP="00CB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4154BD" w:rsidRPr="004154BD" w14:paraId="5C2CE7BF" w14:textId="77777777">
              <w:trPr>
                <w:trHeight w:val="738"/>
              </w:trPr>
              <w:tc>
                <w:tcPr>
                  <w:tcW w:w="0" w:type="auto"/>
                </w:tcPr>
                <w:p w14:paraId="35EEC6E3" w14:textId="77777777" w:rsidR="00061471" w:rsidRDefault="004154BD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Non-fiction texts: fliers, business cards, menus, etc. </w:t>
                  </w:r>
                </w:p>
                <w:p w14:paraId="4DCA22E8" w14:textId="77777777" w:rsidR="00061471" w:rsidRDefault="004154BD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061471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Alternative ending </w:t>
                  </w:r>
                </w:p>
                <w:p w14:paraId="656916D0" w14:textId="77777777" w:rsidR="00061471" w:rsidRDefault="004154BD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061471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Poetry </w:t>
                  </w:r>
                </w:p>
                <w:p w14:paraId="609EC4A5" w14:textId="45A85246" w:rsidR="004154BD" w:rsidRPr="00061471" w:rsidRDefault="004154BD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061471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Non-chronological report </w:t>
                  </w:r>
                </w:p>
                <w:p w14:paraId="45EACFA6" w14:textId="77777777" w:rsidR="004154BD" w:rsidRPr="004154BD" w:rsidRDefault="004154BD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10FFD37" w14:textId="6ACC1520" w:rsidR="006033C9" w:rsidRPr="00CB1B18" w:rsidRDefault="006033C9" w:rsidP="00CB1B1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3B57C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Drawing and annotating </w:t>
            </w:r>
          </w:p>
          <w:p w14:paraId="299BC2A2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Role on the wall and characterisation </w:t>
            </w:r>
          </w:p>
          <w:p w14:paraId="7599C1E6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A variety of information texts including digital The robot’s backstory Robot’s Log entries - descriptive observations </w:t>
            </w:r>
          </w:p>
          <w:p w14:paraId="1E26C42D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Advisory emails </w:t>
            </w:r>
          </w:p>
          <w:p w14:paraId="1F4D61DF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Poetry </w:t>
            </w:r>
          </w:p>
          <w:p w14:paraId="33256CC9" w14:textId="07EEEC6B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Story mapping </w:t>
            </w:r>
          </w:p>
          <w:p w14:paraId="6098185E" w14:textId="73F07280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Survival manual Interview questions for Hot seating </w:t>
            </w:r>
          </w:p>
          <w:p w14:paraId="6B699379" w14:textId="00CB7638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Thought tracking Writing in role – log entry, letters and notes</w:t>
            </w:r>
          </w:p>
        </w:tc>
        <w:tc>
          <w:tcPr>
            <w:tcW w:w="72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36017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Poetry </w:t>
            </w:r>
          </w:p>
          <w:p w14:paraId="439A28BF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Explanation text Debate</w:t>
            </w:r>
          </w:p>
          <w:p w14:paraId="0C1A11CA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Report writing </w:t>
            </w:r>
          </w:p>
          <w:p w14:paraId="5F292329" w14:textId="77777777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Writing in role Argument writing Note of advice Playscript </w:t>
            </w:r>
          </w:p>
          <w:p w14:paraId="3FE9F23F" w14:textId="4836BF40" w:rsidR="006033C9" w:rsidRPr="00CB1B18" w:rsidRDefault="006033C9" w:rsidP="00CB1B1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>Extension of a narrative</w:t>
            </w:r>
          </w:p>
        </w:tc>
        <w:tc>
          <w:tcPr>
            <w:tcW w:w="697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3E438" w14:textId="77777777" w:rsidR="00331282" w:rsidRPr="00CB1B18" w:rsidRDefault="00331282" w:rsidP="00CB1B1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331282" w:rsidRPr="00331282" w14:paraId="27ECF29E" w14:textId="77777777">
              <w:trPr>
                <w:trHeight w:val="590"/>
              </w:trPr>
              <w:tc>
                <w:tcPr>
                  <w:tcW w:w="0" w:type="auto"/>
                </w:tcPr>
                <w:p w14:paraId="035A1D12" w14:textId="77777777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Writing a letter in role </w:t>
                  </w:r>
                </w:p>
                <w:p w14:paraId="3319E3C7" w14:textId="1BA5D8BA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Shared poetry writing </w:t>
                  </w:r>
                </w:p>
                <w:p w14:paraId="03441187" w14:textId="4C88FA51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Report writing </w:t>
                  </w:r>
                </w:p>
                <w:p w14:paraId="65611F6A" w14:textId="654D6717" w:rsidR="00331282" w:rsidRPr="00CB1B18" w:rsidRDefault="00331282" w:rsidP="002370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 w:rsidRPr="00CB1B1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 xml:space="preserve">Writing a diary entry in role </w:t>
                  </w:r>
                </w:p>
                <w:p w14:paraId="59FF0844" w14:textId="77777777" w:rsidR="00331282" w:rsidRPr="00331282" w:rsidRDefault="00331282" w:rsidP="002370C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F72F646" w14:textId="77777777" w:rsidR="006033C9" w:rsidRPr="00CB1B18" w:rsidRDefault="006033C9" w:rsidP="00CB1B1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34601F88" w14:textId="67267C26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Notes on a story scene </w:t>
            </w:r>
          </w:p>
          <w:p w14:paraId="66A6842A" w14:textId="1D7AF8C7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Speech / Thought bubbles </w:t>
            </w:r>
          </w:p>
          <w:p w14:paraId="1D291E58" w14:textId="42D69F85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Written predictions </w:t>
            </w:r>
          </w:p>
          <w:p w14:paraId="4D7DDCB3" w14:textId="5E6ECFB6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List poems </w:t>
            </w:r>
          </w:p>
          <w:p w14:paraId="7088AAD9" w14:textId="617A7BBF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Performance reading </w:t>
            </w:r>
          </w:p>
          <w:p w14:paraId="460F2F48" w14:textId="5548CF1C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Creating a descriptive piece about characters and events </w:t>
            </w:r>
          </w:p>
          <w:p w14:paraId="4F95BF16" w14:textId="22966A26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Creating a new </w:t>
            </w:r>
            <w:proofErr w:type="spellStart"/>
            <w:r w:rsidRPr="00CB1B18">
              <w:rPr>
                <w:rFonts w:ascii="Century Gothic" w:hAnsi="Century Gothic"/>
                <w:sz w:val="18"/>
                <w:szCs w:val="18"/>
              </w:rPr>
              <w:t>picturebook</w:t>
            </w:r>
            <w:proofErr w:type="spellEnd"/>
            <w:r w:rsidRPr="00CB1B18">
              <w:rPr>
                <w:rFonts w:ascii="Century Gothic" w:hAnsi="Century Gothic"/>
                <w:sz w:val="18"/>
                <w:szCs w:val="18"/>
              </w:rPr>
              <w:t xml:space="preserve"> spread </w:t>
            </w:r>
          </w:p>
          <w:p w14:paraId="3ED09857" w14:textId="785B8D17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Persuasive poster </w:t>
            </w:r>
          </w:p>
          <w:p w14:paraId="63712A47" w14:textId="28C9384E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Writing in role as a character </w:t>
            </w:r>
          </w:p>
          <w:p w14:paraId="076FDC7C" w14:textId="70988F01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Creative writing – poem, news report, playscript, story narrative </w:t>
            </w:r>
          </w:p>
          <w:p w14:paraId="696A29BB" w14:textId="1B3F3491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B1B18">
              <w:rPr>
                <w:rFonts w:ascii="Century Gothic" w:hAnsi="Century Gothic"/>
                <w:sz w:val="18"/>
                <w:szCs w:val="18"/>
              </w:rPr>
              <w:t>Storymaps</w:t>
            </w:r>
            <w:proofErr w:type="spellEnd"/>
            <w:r w:rsidRPr="00CB1B1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8CFDCFA" w14:textId="6D510F50" w:rsidR="00331282" w:rsidRPr="00CB1B18" w:rsidRDefault="00331282" w:rsidP="00CB1B18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CB1B18">
              <w:rPr>
                <w:rFonts w:ascii="Century Gothic" w:hAnsi="Century Gothic"/>
                <w:sz w:val="18"/>
                <w:szCs w:val="18"/>
              </w:rPr>
              <w:t xml:space="preserve">Parallel Narrative </w:t>
            </w:r>
          </w:p>
          <w:p w14:paraId="08CE6F91" w14:textId="77777777" w:rsidR="006033C9" w:rsidRPr="00CB1B18" w:rsidRDefault="006033C9" w:rsidP="00CB1B18">
            <w:pPr>
              <w:pStyle w:val="ListParagraph"/>
              <w:spacing w:after="0"/>
              <w:ind w:left="12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1CDCEAD" w14:textId="77777777" w:rsidR="008D2839" w:rsidRPr="00CB1B18" w:rsidRDefault="004735B2" w:rsidP="00CB1B18">
      <w:pPr>
        <w:rPr>
          <w:rFonts w:ascii="Century Gothic" w:hAnsi="Century Gothic"/>
          <w:sz w:val="18"/>
          <w:szCs w:val="18"/>
        </w:rPr>
      </w:pPr>
      <w:r w:rsidRPr="00CB1B18">
        <w:rPr>
          <w:rFonts w:ascii="Century Gothic" w:hAnsi="Century Gothic"/>
          <w:sz w:val="18"/>
          <w:szCs w:val="18"/>
        </w:rPr>
        <w:lastRenderedPageBreak/>
        <w:br w:type="textWrapping" w:clear="all"/>
      </w:r>
    </w:p>
    <w:p w14:paraId="6537F28F" w14:textId="3B002BB6" w:rsidR="000E2943" w:rsidRPr="00CB1B18" w:rsidRDefault="000E2943" w:rsidP="00CB1B18">
      <w:pPr>
        <w:rPr>
          <w:rFonts w:ascii="Century Gothic" w:hAnsi="Century Gothic"/>
          <w:sz w:val="18"/>
          <w:szCs w:val="18"/>
        </w:rPr>
      </w:pPr>
    </w:p>
    <w:p w14:paraId="6DFB9E20" w14:textId="77777777" w:rsidR="000E2943" w:rsidRPr="00CB1B18" w:rsidRDefault="000E2943" w:rsidP="00CB1B18">
      <w:pPr>
        <w:rPr>
          <w:rFonts w:ascii="Century Gothic" w:hAnsi="Century Gothic"/>
          <w:sz w:val="18"/>
          <w:szCs w:val="18"/>
        </w:rPr>
      </w:pPr>
      <w:r w:rsidRPr="00CB1B18">
        <w:rPr>
          <w:rFonts w:ascii="Century Gothic" w:hAnsi="Century Gothic"/>
          <w:noProof/>
          <w:sz w:val="18"/>
          <w:szCs w:val="18"/>
          <w:lang w:eastAsia="en-GB"/>
        </w:rPr>
        <w:drawing>
          <wp:inline distT="0" distB="0" distL="0" distR="0" wp14:anchorId="2B6D4B5A" wp14:editId="07777777">
            <wp:extent cx="624903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F9E56" w14:textId="77777777" w:rsidR="000E2943" w:rsidRPr="00CB1B18" w:rsidRDefault="000E2943" w:rsidP="00CB1B18">
      <w:pPr>
        <w:rPr>
          <w:rFonts w:ascii="Century Gothic" w:hAnsi="Century Gothic"/>
          <w:sz w:val="18"/>
          <w:szCs w:val="18"/>
        </w:rPr>
      </w:pPr>
    </w:p>
    <w:p w14:paraId="44E871BC" w14:textId="77777777" w:rsidR="000E2943" w:rsidRPr="00CB1B18" w:rsidRDefault="000E2943" w:rsidP="00CB1B18">
      <w:pPr>
        <w:rPr>
          <w:rFonts w:ascii="Century Gothic" w:hAnsi="Century Gothic"/>
          <w:sz w:val="18"/>
          <w:szCs w:val="18"/>
        </w:rPr>
      </w:pPr>
    </w:p>
    <w:sectPr w:rsidR="000E2943" w:rsidRPr="00CB1B18" w:rsidSect="001251D9">
      <w:headerReference w:type="default" r:id="rId13"/>
      <w:footerReference w:type="even" r:id="rId14"/>
      <w:headerReference w:type="first" r:id="rId15"/>
      <w:footerReference w:type="first" r:id="rId16"/>
      <w:pgSz w:w="16838" w:h="11906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E906" w14:textId="77777777" w:rsidR="001F1297" w:rsidRDefault="001F1297" w:rsidP="0005286A">
      <w:pPr>
        <w:spacing w:after="0"/>
      </w:pPr>
      <w:r>
        <w:separator/>
      </w:r>
    </w:p>
  </w:endnote>
  <w:endnote w:type="continuationSeparator" w:id="0">
    <w:p w14:paraId="4AF7C1EA" w14:textId="77777777" w:rsidR="001F1297" w:rsidRDefault="001F1297" w:rsidP="00052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FEF8" w14:textId="77777777" w:rsidR="00A324C1" w:rsidRDefault="002370C5">
    <w:pPr>
      <w:pStyle w:val="Footer"/>
    </w:pPr>
    <w:sdt>
      <w:sdtPr>
        <w:id w:val="-923799854"/>
        <w:temporary/>
        <w:showingPlcHdr/>
      </w:sdtPr>
      <w:sdtEndPr/>
      <w:sdtContent>
        <w:r w:rsidR="00A324C1">
          <w:t>[Type text]</w:t>
        </w:r>
      </w:sdtContent>
    </w:sdt>
    <w:r w:rsidR="00A324C1">
      <w:ptab w:relativeTo="margin" w:alignment="center" w:leader="none"/>
    </w:r>
    <w:sdt>
      <w:sdtPr>
        <w:id w:val="1814525456"/>
        <w:temporary/>
        <w:showingPlcHdr/>
      </w:sdtPr>
      <w:sdtEndPr/>
      <w:sdtContent>
        <w:r w:rsidR="00A324C1">
          <w:t>[Type text]</w:t>
        </w:r>
      </w:sdtContent>
    </w:sdt>
    <w:r w:rsidR="00A324C1">
      <w:ptab w:relativeTo="margin" w:alignment="right" w:leader="none"/>
    </w:r>
    <w:sdt>
      <w:sdtPr>
        <w:id w:val="-1930343452"/>
        <w:temporary/>
        <w:showingPlcHdr/>
      </w:sdtPr>
      <w:sdtEndPr/>
      <w:sdtContent>
        <w:r w:rsidR="00A324C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5D23" w14:textId="77777777" w:rsidR="00A324C1" w:rsidRPr="0089120F" w:rsidRDefault="00A324C1" w:rsidP="0089120F">
    <w:pPr>
      <w:pStyle w:val="Footer"/>
      <w:pBdr>
        <w:top w:val="single" w:sz="8" w:space="4" w:color="auto"/>
      </w:pBdr>
      <w:spacing w:before="120" w:after="60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6CB0" w14:textId="77777777" w:rsidR="001F1297" w:rsidRDefault="001F1297" w:rsidP="0005286A">
      <w:pPr>
        <w:spacing w:after="0"/>
      </w:pPr>
      <w:r>
        <w:separator/>
      </w:r>
    </w:p>
  </w:footnote>
  <w:footnote w:type="continuationSeparator" w:id="0">
    <w:p w14:paraId="45D7F551" w14:textId="77777777" w:rsidR="001F1297" w:rsidRDefault="001F1297" w:rsidP="00052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AD66" w14:textId="77777777" w:rsidR="00A324C1" w:rsidRPr="00BC543E" w:rsidRDefault="00A324C1" w:rsidP="00BC543E">
    <w:pPr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29E8" w14:textId="77777777" w:rsidR="0089120F" w:rsidRDefault="0089120F" w:rsidP="007C4A8B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08B"/>
    <w:multiLevelType w:val="hybridMultilevel"/>
    <w:tmpl w:val="D2F4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3541"/>
    <w:multiLevelType w:val="hybridMultilevel"/>
    <w:tmpl w:val="2BD2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047"/>
    <w:multiLevelType w:val="hybridMultilevel"/>
    <w:tmpl w:val="6320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B8D"/>
    <w:multiLevelType w:val="hybridMultilevel"/>
    <w:tmpl w:val="0CA0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3E85"/>
    <w:multiLevelType w:val="hybridMultilevel"/>
    <w:tmpl w:val="728E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57E8"/>
    <w:multiLevelType w:val="hybridMultilevel"/>
    <w:tmpl w:val="532C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A0B"/>
    <w:multiLevelType w:val="hybridMultilevel"/>
    <w:tmpl w:val="7304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766D"/>
    <w:multiLevelType w:val="hybridMultilevel"/>
    <w:tmpl w:val="7DF6CDA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7503C8"/>
    <w:multiLevelType w:val="multilevel"/>
    <w:tmpl w:val="843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6B71F6"/>
    <w:multiLevelType w:val="hybridMultilevel"/>
    <w:tmpl w:val="74FE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56B26"/>
    <w:multiLevelType w:val="hybridMultilevel"/>
    <w:tmpl w:val="51B6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9F1"/>
    <w:multiLevelType w:val="hybridMultilevel"/>
    <w:tmpl w:val="6454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1736"/>
    <w:multiLevelType w:val="hybridMultilevel"/>
    <w:tmpl w:val="50CE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E6450"/>
    <w:multiLevelType w:val="hybridMultilevel"/>
    <w:tmpl w:val="F56A963A"/>
    <w:lvl w:ilvl="0" w:tplc="FB3CC794">
      <w:start w:val="1"/>
      <w:numFmt w:val="bullet"/>
      <w:pStyle w:val="CLPEList"/>
      <w:lvlText w:val=""/>
      <w:lvlJc w:val="left"/>
      <w:pPr>
        <w:ind w:left="720" w:hanging="360"/>
      </w:pPr>
      <w:rPr>
        <w:rFonts w:ascii="Wingdings" w:hAnsi="Wingdings" w:hint="default"/>
        <w:color w:val="1296C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49BC"/>
    <w:multiLevelType w:val="hybridMultilevel"/>
    <w:tmpl w:val="2C6A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A33AB"/>
    <w:multiLevelType w:val="hybridMultilevel"/>
    <w:tmpl w:val="EB0C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E1DB3"/>
    <w:multiLevelType w:val="hybridMultilevel"/>
    <w:tmpl w:val="478E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26555"/>
    <w:multiLevelType w:val="multilevel"/>
    <w:tmpl w:val="53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8313107">
    <w:abstractNumId w:val="13"/>
  </w:num>
  <w:num w:numId="2" w16cid:durableId="198710235">
    <w:abstractNumId w:val="6"/>
  </w:num>
  <w:num w:numId="3" w16cid:durableId="1621108530">
    <w:abstractNumId w:val="5"/>
  </w:num>
  <w:num w:numId="4" w16cid:durableId="1676568263">
    <w:abstractNumId w:val="4"/>
  </w:num>
  <w:num w:numId="5" w16cid:durableId="1969162768">
    <w:abstractNumId w:val="7"/>
  </w:num>
  <w:num w:numId="6" w16cid:durableId="1378819219">
    <w:abstractNumId w:val="14"/>
  </w:num>
  <w:num w:numId="7" w16cid:durableId="1495757140">
    <w:abstractNumId w:val="0"/>
  </w:num>
  <w:num w:numId="8" w16cid:durableId="589042651">
    <w:abstractNumId w:val="3"/>
  </w:num>
  <w:num w:numId="9" w16cid:durableId="1010569531">
    <w:abstractNumId w:val="2"/>
  </w:num>
  <w:num w:numId="10" w16cid:durableId="1260717062">
    <w:abstractNumId w:val="10"/>
  </w:num>
  <w:num w:numId="11" w16cid:durableId="1232496196">
    <w:abstractNumId w:val="11"/>
  </w:num>
  <w:num w:numId="12" w16cid:durableId="1139809346">
    <w:abstractNumId w:val="15"/>
  </w:num>
  <w:num w:numId="13" w16cid:durableId="229119036">
    <w:abstractNumId w:val="9"/>
  </w:num>
  <w:num w:numId="14" w16cid:durableId="949315168">
    <w:abstractNumId w:val="12"/>
  </w:num>
  <w:num w:numId="15" w16cid:durableId="1239094453">
    <w:abstractNumId w:val="1"/>
  </w:num>
  <w:num w:numId="16" w16cid:durableId="1893074728">
    <w:abstractNumId w:val="16"/>
  </w:num>
  <w:num w:numId="17" w16cid:durableId="1679234219">
    <w:abstractNumId w:val="17"/>
  </w:num>
  <w:num w:numId="18" w16cid:durableId="122167059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75"/>
    <w:rsid w:val="000122DE"/>
    <w:rsid w:val="00047384"/>
    <w:rsid w:val="0005286A"/>
    <w:rsid w:val="000549E7"/>
    <w:rsid w:val="00055C4A"/>
    <w:rsid w:val="00061471"/>
    <w:rsid w:val="00066278"/>
    <w:rsid w:val="00075867"/>
    <w:rsid w:val="0008196F"/>
    <w:rsid w:val="00091512"/>
    <w:rsid w:val="00092458"/>
    <w:rsid w:val="00095F9A"/>
    <w:rsid w:val="00097175"/>
    <w:rsid w:val="000A228F"/>
    <w:rsid w:val="000A4732"/>
    <w:rsid w:val="000A5AB0"/>
    <w:rsid w:val="000A6A57"/>
    <w:rsid w:val="000A7F98"/>
    <w:rsid w:val="000B6E90"/>
    <w:rsid w:val="000C7D14"/>
    <w:rsid w:val="000E2151"/>
    <w:rsid w:val="000E2943"/>
    <w:rsid w:val="000E498D"/>
    <w:rsid w:val="000F35A2"/>
    <w:rsid w:val="00100141"/>
    <w:rsid w:val="00102E2B"/>
    <w:rsid w:val="00104CE6"/>
    <w:rsid w:val="001074B5"/>
    <w:rsid w:val="00112845"/>
    <w:rsid w:val="001251D9"/>
    <w:rsid w:val="00137329"/>
    <w:rsid w:val="00140B45"/>
    <w:rsid w:val="00171BA6"/>
    <w:rsid w:val="001742E0"/>
    <w:rsid w:val="00174D05"/>
    <w:rsid w:val="00195897"/>
    <w:rsid w:val="001A09F2"/>
    <w:rsid w:val="001A46E9"/>
    <w:rsid w:val="001C0D1D"/>
    <w:rsid w:val="001D158F"/>
    <w:rsid w:val="001D36E8"/>
    <w:rsid w:val="001E0898"/>
    <w:rsid w:val="001E2704"/>
    <w:rsid w:val="001F1297"/>
    <w:rsid w:val="001F4994"/>
    <w:rsid w:val="0021575D"/>
    <w:rsid w:val="00224260"/>
    <w:rsid w:val="00224B0C"/>
    <w:rsid w:val="002311E9"/>
    <w:rsid w:val="002370C5"/>
    <w:rsid w:val="00237FC1"/>
    <w:rsid w:val="00244D73"/>
    <w:rsid w:val="00246635"/>
    <w:rsid w:val="00247423"/>
    <w:rsid w:val="00247A5D"/>
    <w:rsid w:val="00266385"/>
    <w:rsid w:val="0028027A"/>
    <w:rsid w:val="00282D76"/>
    <w:rsid w:val="00287F1C"/>
    <w:rsid w:val="00290DF7"/>
    <w:rsid w:val="00291012"/>
    <w:rsid w:val="002A3F59"/>
    <w:rsid w:val="002B21D9"/>
    <w:rsid w:val="002B49B4"/>
    <w:rsid w:val="002B49C7"/>
    <w:rsid w:val="002B689C"/>
    <w:rsid w:val="002D198F"/>
    <w:rsid w:val="002D57D2"/>
    <w:rsid w:val="002E2D40"/>
    <w:rsid w:val="002F412C"/>
    <w:rsid w:val="00304E61"/>
    <w:rsid w:val="00310AFD"/>
    <w:rsid w:val="00331282"/>
    <w:rsid w:val="00335899"/>
    <w:rsid w:val="00340AAF"/>
    <w:rsid w:val="00346898"/>
    <w:rsid w:val="00357677"/>
    <w:rsid w:val="00362413"/>
    <w:rsid w:val="00384F3B"/>
    <w:rsid w:val="003860AB"/>
    <w:rsid w:val="00391426"/>
    <w:rsid w:val="003929BB"/>
    <w:rsid w:val="00396565"/>
    <w:rsid w:val="003B7522"/>
    <w:rsid w:val="003C2C1F"/>
    <w:rsid w:val="003C59B9"/>
    <w:rsid w:val="003F07F1"/>
    <w:rsid w:val="003F33FE"/>
    <w:rsid w:val="003F7334"/>
    <w:rsid w:val="004006AC"/>
    <w:rsid w:val="00400C75"/>
    <w:rsid w:val="004154BD"/>
    <w:rsid w:val="00416466"/>
    <w:rsid w:val="0042285F"/>
    <w:rsid w:val="00435C20"/>
    <w:rsid w:val="004413F9"/>
    <w:rsid w:val="00444D2A"/>
    <w:rsid w:val="00445D97"/>
    <w:rsid w:val="00451FA9"/>
    <w:rsid w:val="004600C5"/>
    <w:rsid w:val="004644C2"/>
    <w:rsid w:val="00470D04"/>
    <w:rsid w:val="004735B2"/>
    <w:rsid w:val="004760F5"/>
    <w:rsid w:val="00477A12"/>
    <w:rsid w:val="004821F7"/>
    <w:rsid w:val="00495EAE"/>
    <w:rsid w:val="004A4B2C"/>
    <w:rsid w:val="004B022C"/>
    <w:rsid w:val="004C08CC"/>
    <w:rsid w:val="004D1C22"/>
    <w:rsid w:val="004D42AF"/>
    <w:rsid w:val="004E6199"/>
    <w:rsid w:val="004F7047"/>
    <w:rsid w:val="00507F5E"/>
    <w:rsid w:val="00526548"/>
    <w:rsid w:val="00544F39"/>
    <w:rsid w:val="0055001E"/>
    <w:rsid w:val="00561543"/>
    <w:rsid w:val="00564200"/>
    <w:rsid w:val="00567B72"/>
    <w:rsid w:val="00570D0F"/>
    <w:rsid w:val="0057212C"/>
    <w:rsid w:val="0057328B"/>
    <w:rsid w:val="00585716"/>
    <w:rsid w:val="005862FD"/>
    <w:rsid w:val="005A20BD"/>
    <w:rsid w:val="005A6553"/>
    <w:rsid w:val="005A7A37"/>
    <w:rsid w:val="005B420B"/>
    <w:rsid w:val="005B5713"/>
    <w:rsid w:val="005B66D9"/>
    <w:rsid w:val="005B75EA"/>
    <w:rsid w:val="005C55D2"/>
    <w:rsid w:val="005C7355"/>
    <w:rsid w:val="005F22B9"/>
    <w:rsid w:val="005F34F0"/>
    <w:rsid w:val="005F36CF"/>
    <w:rsid w:val="005F42EA"/>
    <w:rsid w:val="005F5261"/>
    <w:rsid w:val="006033C9"/>
    <w:rsid w:val="006051EF"/>
    <w:rsid w:val="006234DC"/>
    <w:rsid w:val="00637A79"/>
    <w:rsid w:val="00646E90"/>
    <w:rsid w:val="006508F2"/>
    <w:rsid w:val="00654519"/>
    <w:rsid w:val="0065736A"/>
    <w:rsid w:val="006601C4"/>
    <w:rsid w:val="006609E6"/>
    <w:rsid w:val="00664D47"/>
    <w:rsid w:val="006804B7"/>
    <w:rsid w:val="00690FC6"/>
    <w:rsid w:val="00693A06"/>
    <w:rsid w:val="006A1A23"/>
    <w:rsid w:val="006B3AE3"/>
    <w:rsid w:val="006C00D5"/>
    <w:rsid w:val="006D162B"/>
    <w:rsid w:val="006D34C7"/>
    <w:rsid w:val="006D36D8"/>
    <w:rsid w:val="006E6C1B"/>
    <w:rsid w:val="006F2777"/>
    <w:rsid w:val="007116F2"/>
    <w:rsid w:val="0071673B"/>
    <w:rsid w:val="00724B9E"/>
    <w:rsid w:val="007255E5"/>
    <w:rsid w:val="00730AA0"/>
    <w:rsid w:val="00731196"/>
    <w:rsid w:val="007316DA"/>
    <w:rsid w:val="007354B6"/>
    <w:rsid w:val="00743454"/>
    <w:rsid w:val="00747536"/>
    <w:rsid w:val="00756A04"/>
    <w:rsid w:val="00760D66"/>
    <w:rsid w:val="00762976"/>
    <w:rsid w:val="00766FF9"/>
    <w:rsid w:val="0077529C"/>
    <w:rsid w:val="007843BD"/>
    <w:rsid w:val="007A4FE2"/>
    <w:rsid w:val="007A78D8"/>
    <w:rsid w:val="007B4FFF"/>
    <w:rsid w:val="007C0B1C"/>
    <w:rsid w:val="007C323A"/>
    <w:rsid w:val="007C4A8B"/>
    <w:rsid w:val="007D5C79"/>
    <w:rsid w:val="007E0E32"/>
    <w:rsid w:val="007F12A4"/>
    <w:rsid w:val="007F7E0D"/>
    <w:rsid w:val="0080017F"/>
    <w:rsid w:val="008166F9"/>
    <w:rsid w:val="00820A41"/>
    <w:rsid w:val="00837EC6"/>
    <w:rsid w:val="00843C25"/>
    <w:rsid w:val="00844242"/>
    <w:rsid w:val="008511CB"/>
    <w:rsid w:val="00856612"/>
    <w:rsid w:val="00863167"/>
    <w:rsid w:val="008747FC"/>
    <w:rsid w:val="00877F2D"/>
    <w:rsid w:val="00882776"/>
    <w:rsid w:val="00883B36"/>
    <w:rsid w:val="0089120F"/>
    <w:rsid w:val="00892D3B"/>
    <w:rsid w:val="008A0CCF"/>
    <w:rsid w:val="008B370A"/>
    <w:rsid w:val="008C1E63"/>
    <w:rsid w:val="008C7D37"/>
    <w:rsid w:val="008D2839"/>
    <w:rsid w:val="008D7668"/>
    <w:rsid w:val="008E246E"/>
    <w:rsid w:val="008E26BD"/>
    <w:rsid w:val="008E306C"/>
    <w:rsid w:val="009035E3"/>
    <w:rsid w:val="00904A9C"/>
    <w:rsid w:val="00904B5A"/>
    <w:rsid w:val="00907FC2"/>
    <w:rsid w:val="00914D43"/>
    <w:rsid w:val="00930C2A"/>
    <w:rsid w:val="00931052"/>
    <w:rsid w:val="00931653"/>
    <w:rsid w:val="0093254D"/>
    <w:rsid w:val="00937316"/>
    <w:rsid w:val="00943132"/>
    <w:rsid w:val="00951870"/>
    <w:rsid w:val="00957F47"/>
    <w:rsid w:val="00965E6E"/>
    <w:rsid w:val="009661D8"/>
    <w:rsid w:val="00977C7F"/>
    <w:rsid w:val="009846F6"/>
    <w:rsid w:val="00985829"/>
    <w:rsid w:val="00993EC8"/>
    <w:rsid w:val="00997E73"/>
    <w:rsid w:val="009B30B6"/>
    <w:rsid w:val="009C5307"/>
    <w:rsid w:val="009E6CD0"/>
    <w:rsid w:val="009F3F3F"/>
    <w:rsid w:val="009F589A"/>
    <w:rsid w:val="00A30742"/>
    <w:rsid w:val="00A324C1"/>
    <w:rsid w:val="00A32EEF"/>
    <w:rsid w:val="00A362C9"/>
    <w:rsid w:val="00A36583"/>
    <w:rsid w:val="00A42D08"/>
    <w:rsid w:val="00A45312"/>
    <w:rsid w:val="00A51D9A"/>
    <w:rsid w:val="00A63885"/>
    <w:rsid w:val="00A63F76"/>
    <w:rsid w:val="00A70B82"/>
    <w:rsid w:val="00A74BCA"/>
    <w:rsid w:val="00A90473"/>
    <w:rsid w:val="00AB1DE0"/>
    <w:rsid w:val="00AB7965"/>
    <w:rsid w:val="00AC0C37"/>
    <w:rsid w:val="00AE35F9"/>
    <w:rsid w:val="00AF2375"/>
    <w:rsid w:val="00B05080"/>
    <w:rsid w:val="00B076FF"/>
    <w:rsid w:val="00B10B11"/>
    <w:rsid w:val="00B10BA4"/>
    <w:rsid w:val="00B12CB5"/>
    <w:rsid w:val="00B169BE"/>
    <w:rsid w:val="00B3088B"/>
    <w:rsid w:val="00B357F4"/>
    <w:rsid w:val="00B46B6A"/>
    <w:rsid w:val="00B52B1F"/>
    <w:rsid w:val="00B5426B"/>
    <w:rsid w:val="00B62E94"/>
    <w:rsid w:val="00B76F5D"/>
    <w:rsid w:val="00B81C2C"/>
    <w:rsid w:val="00B86F7E"/>
    <w:rsid w:val="00B96F90"/>
    <w:rsid w:val="00BA031B"/>
    <w:rsid w:val="00BA217F"/>
    <w:rsid w:val="00BA7203"/>
    <w:rsid w:val="00BB062E"/>
    <w:rsid w:val="00BB3DF0"/>
    <w:rsid w:val="00BC543E"/>
    <w:rsid w:val="00BD2318"/>
    <w:rsid w:val="00BD251C"/>
    <w:rsid w:val="00BD6C44"/>
    <w:rsid w:val="00BE2E2F"/>
    <w:rsid w:val="00BE591F"/>
    <w:rsid w:val="00BF09B9"/>
    <w:rsid w:val="00BF4C01"/>
    <w:rsid w:val="00BF7A08"/>
    <w:rsid w:val="00BF7FD6"/>
    <w:rsid w:val="00C03B1F"/>
    <w:rsid w:val="00C10325"/>
    <w:rsid w:val="00C12751"/>
    <w:rsid w:val="00C20C92"/>
    <w:rsid w:val="00C2426F"/>
    <w:rsid w:val="00C24F55"/>
    <w:rsid w:val="00C33322"/>
    <w:rsid w:val="00C336C2"/>
    <w:rsid w:val="00C35FFD"/>
    <w:rsid w:val="00C438A0"/>
    <w:rsid w:val="00C45577"/>
    <w:rsid w:val="00C47FBD"/>
    <w:rsid w:val="00C5107D"/>
    <w:rsid w:val="00C62804"/>
    <w:rsid w:val="00C6443B"/>
    <w:rsid w:val="00C67FD5"/>
    <w:rsid w:val="00C707B6"/>
    <w:rsid w:val="00C74F3D"/>
    <w:rsid w:val="00C76CA3"/>
    <w:rsid w:val="00C81139"/>
    <w:rsid w:val="00C81598"/>
    <w:rsid w:val="00C86C57"/>
    <w:rsid w:val="00C9123B"/>
    <w:rsid w:val="00C948FB"/>
    <w:rsid w:val="00C94C00"/>
    <w:rsid w:val="00C97262"/>
    <w:rsid w:val="00CA3D8F"/>
    <w:rsid w:val="00CB1B18"/>
    <w:rsid w:val="00CD463D"/>
    <w:rsid w:val="00CE5F28"/>
    <w:rsid w:val="00CF3BC7"/>
    <w:rsid w:val="00D01F20"/>
    <w:rsid w:val="00D22EC7"/>
    <w:rsid w:val="00D24007"/>
    <w:rsid w:val="00D27BD0"/>
    <w:rsid w:val="00D31A5D"/>
    <w:rsid w:val="00D36A5F"/>
    <w:rsid w:val="00D443C3"/>
    <w:rsid w:val="00D44D32"/>
    <w:rsid w:val="00D5023A"/>
    <w:rsid w:val="00D545F9"/>
    <w:rsid w:val="00D60904"/>
    <w:rsid w:val="00D67C4D"/>
    <w:rsid w:val="00D75745"/>
    <w:rsid w:val="00D81848"/>
    <w:rsid w:val="00D87BF9"/>
    <w:rsid w:val="00DB43DF"/>
    <w:rsid w:val="00DB4B8D"/>
    <w:rsid w:val="00DB4D11"/>
    <w:rsid w:val="00DC22A8"/>
    <w:rsid w:val="00DC303C"/>
    <w:rsid w:val="00DD4C7D"/>
    <w:rsid w:val="00DE1C5F"/>
    <w:rsid w:val="00DF737A"/>
    <w:rsid w:val="00E00E29"/>
    <w:rsid w:val="00E11449"/>
    <w:rsid w:val="00E13B5A"/>
    <w:rsid w:val="00E23E4A"/>
    <w:rsid w:val="00E362AF"/>
    <w:rsid w:val="00E411F2"/>
    <w:rsid w:val="00E4129A"/>
    <w:rsid w:val="00E41A06"/>
    <w:rsid w:val="00E41A22"/>
    <w:rsid w:val="00E539CC"/>
    <w:rsid w:val="00E7340A"/>
    <w:rsid w:val="00E757A9"/>
    <w:rsid w:val="00E86557"/>
    <w:rsid w:val="00E906EA"/>
    <w:rsid w:val="00E944A2"/>
    <w:rsid w:val="00EB22CC"/>
    <w:rsid w:val="00EB3566"/>
    <w:rsid w:val="00EB7EA5"/>
    <w:rsid w:val="00EE1575"/>
    <w:rsid w:val="00EE1FC2"/>
    <w:rsid w:val="00EF3EFC"/>
    <w:rsid w:val="00F04DFB"/>
    <w:rsid w:val="00F15981"/>
    <w:rsid w:val="00F1661F"/>
    <w:rsid w:val="00F21976"/>
    <w:rsid w:val="00F249E9"/>
    <w:rsid w:val="00F7454E"/>
    <w:rsid w:val="00F912F0"/>
    <w:rsid w:val="00F94F05"/>
    <w:rsid w:val="00F958A8"/>
    <w:rsid w:val="00F96339"/>
    <w:rsid w:val="00FA1D42"/>
    <w:rsid w:val="00FA3F85"/>
    <w:rsid w:val="00FB3A53"/>
    <w:rsid w:val="00FB793A"/>
    <w:rsid w:val="00FC4670"/>
    <w:rsid w:val="00FE5D1F"/>
    <w:rsid w:val="00FF3B97"/>
    <w:rsid w:val="00FF7C5E"/>
    <w:rsid w:val="16170563"/>
    <w:rsid w:val="195CA82D"/>
    <w:rsid w:val="3D861709"/>
    <w:rsid w:val="41AC1BC2"/>
    <w:rsid w:val="51E46464"/>
    <w:rsid w:val="6B31ECBE"/>
    <w:rsid w:val="6C3EEDDA"/>
    <w:rsid w:val="6F4E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B42CC6F"/>
  <w14:defaultImageDpi w14:val="300"/>
  <w15:docId w15:val="{ABF1777E-3B00-42A0-8F15-A1FE387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40"/>
  </w:style>
  <w:style w:type="paragraph" w:styleId="Heading1">
    <w:name w:val="heading 1"/>
    <w:basedOn w:val="Normal"/>
    <w:next w:val="Normal"/>
    <w:link w:val="Heading1Char"/>
    <w:uiPriority w:val="9"/>
    <w:qFormat/>
    <w:rsid w:val="007C0B1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F7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B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B1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B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B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B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B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B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6A"/>
  </w:style>
  <w:style w:type="paragraph" w:styleId="Footer">
    <w:name w:val="footer"/>
    <w:basedOn w:val="Normal"/>
    <w:link w:val="FooterChar"/>
    <w:uiPriority w:val="99"/>
    <w:unhideWhenUsed/>
    <w:rsid w:val="00052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6A"/>
  </w:style>
  <w:style w:type="table" w:styleId="LightShading-Accent1">
    <w:name w:val="Light Shading Accent 1"/>
    <w:basedOn w:val="TableNormal"/>
    <w:uiPriority w:val="60"/>
    <w:rsid w:val="00247A5D"/>
    <w:rPr>
      <w:color w:val="005F7D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080A7" w:themeColor="accent1"/>
        <w:bottom w:val="single" w:sz="8" w:space="0" w:color="0080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A7" w:themeColor="accent1"/>
          <w:left w:val="nil"/>
          <w:bottom w:val="single" w:sz="8" w:space="0" w:color="0080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A7" w:themeColor="accent1"/>
          <w:left w:val="nil"/>
          <w:bottom w:val="single" w:sz="8" w:space="0" w:color="0080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BFF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FE5D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D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7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C0B1C"/>
    <w:rPr>
      <w:rFonts w:asciiTheme="majorHAnsi" w:eastAsiaTheme="majorEastAsia" w:hAnsiTheme="majorHAnsi" w:cstheme="majorBidi"/>
      <w:color w:val="005F7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B1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0B1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B1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0B1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customStyle="1" w:styleId="CLPEIntroduction">
    <w:name w:val="CLPE Introduction"/>
    <w:basedOn w:val="Normal"/>
    <w:next w:val="Normal"/>
    <w:autoRedefine/>
    <w:rsid w:val="00BF7FD6"/>
    <w:rPr>
      <w:color w:val="000000" w:themeColor="text1"/>
      <w:sz w:val="28"/>
      <w:szCs w:val="28"/>
    </w:rPr>
  </w:style>
  <w:style w:type="paragraph" w:customStyle="1" w:styleId="CLPEBookName">
    <w:name w:val="CLPE Book Name"/>
    <w:basedOn w:val="Normal"/>
    <w:next w:val="Normal"/>
    <w:autoRedefine/>
    <w:rsid w:val="004413F9"/>
    <w:pPr>
      <w:spacing w:before="480" w:after="0"/>
    </w:pPr>
    <w:rPr>
      <w:b/>
      <w:color w:val="0080A7"/>
      <w:sz w:val="32"/>
    </w:rPr>
  </w:style>
  <w:style w:type="paragraph" w:customStyle="1" w:styleId="CLPEBookPublisher">
    <w:name w:val="CLPE Book Publisher"/>
    <w:basedOn w:val="Normal"/>
    <w:next w:val="Normal"/>
    <w:autoRedefine/>
    <w:rsid w:val="00BF7FD6"/>
    <w:pPr>
      <w:spacing w:after="40"/>
    </w:pPr>
    <w:rPr>
      <w:b/>
      <w:sz w:val="24"/>
      <w:szCs w:val="24"/>
    </w:rPr>
  </w:style>
  <w:style w:type="table" w:styleId="TableGrid">
    <w:name w:val="Table Grid"/>
    <w:basedOn w:val="TableNormal"/>
    <w:uiPriority w:val="59"/>
    <w:rsid w:val="00140B4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20B"/>
    <w:pPr>
      <w:ind w:left="720"/>
      <w:contextualSpacing/>
    </w:pPr>
  </w:style>
  <w:style w:type="paragraph" w:customStyle="1" w:styleId="ecxmsonormal">
    <w:name w:val="ecxmsonormal"/>
    <w:basedOn w:val="Normal"/>
    <w:rsid w:val="00F15981"/>
    <w:pPr>
      <w:spacing w:after="32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A3F85"/>
    <w:rPr>
      <w:color w:val="1296CF"/>
      <w:u w:val="single"/>
    </w:rPr>
  </w:style>
  <w:style w:type="paragraph" w:customStyle="1" w:styleId="CLPETableHeadertext">
    <w:name w:val="CLPE Table Header text"/>
    <w:basedOn w:val="Normal"/>
    <w:next w:val="Normal"/>
    <w:autoRedefine/>
    <w:rsid w:val="004413F9"/>
    <w:pPr>
      <w:spacing w:after="0"/>
    </w:pPr>
    <w:rPr>
      <w:b/>
      <w:color w:val="0080A7"/>
      <w:sz w:val="24"/>
    </w:rPr>
  </w:style>
  <w:style w:type="character" w:customStyle="1" w:styleId="apple-converted-space">
    <w:name w:val="apple-converted-space"/>
    <w:basedOn w:val="DefaultParagraphFont"/>
    <w:rsid w:val="00E23E4A"/>
  </w:style>
  <w:style w:type="paragraph" w:customStyle="1" w:styleId="CLPEList">
    <w:name w:val="CLPE List"/>
    <w:basedOn w:val="ListParagraph"/>
    <w:autoRedefine/>
    <w:rsid w:val="004413F9"/>
    <w:pPr>
      <w:numPr>
        <w:numId w:val="1"/>
      </w:numPr>
    </w:pPr>
  </w:style>
  <w:style w:type="table" w:customStyle="1" w:styleId="CLPETable">
    <w:name w:val="CLPE Table"/>
    <w:basedOn w:val="TableNormal"/>
    <w:uiPriority w:val="99"/>
    <w:rsid w:val="004413F9"/>
    <w:pPr>
      <w:contextualSpacing/>
    </w:pPr>
    <w:rPr>
      <w:sz w:val="22"/>
    </w:rPr>
    <w:tblPr>
      <w:tblBorders>
        <w:top w:val="single" w:sz="4" w:space="0" w:color="1296CF"/>
        <w:left w:val="single" w:sz="4" w:space="0" w:color="1296CF"/>
        <w:bottom w:val="single" w:sz="4" w:space="0" w:color="1296CF"/>
        <w:right w:val="single" w:sz="4" w:space="0" w:color="1296CF"/>
        <w:insideH w:val="single" w:sz="4" w:space="0" w:color="1296CF"/>
        <w:insideV w:val="single" w:sz="4" w:space="0" w:color="1296CF"/>
      </w:tblBorders>
    </w:tblPr>
    <w:tcPr>
      <w:tcMar>
        <w:top w:w="113" w:type="dxa"/>
        <w:left w:w="227" w:type="dxa"/>
        <w:bottom w:w="113" w:type="dxa"/>
        <w:right w:w="227" w:type="dxa"/>
      </w:tcMar>
    </w:tcPr>
  </w:style>
  <w:style w:type="table" w:styleId="TableList8">
    <w:name w:val="Table List 8"/>
    <w:basedOn w:val="TableNormal"/>
    <w:uiPriority w:val="99"/>
    <w:semiHidden/>
    <w:unhideWhenUsed/>
    <w:rsid w:val="00B357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7C0B1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1C"/>
    <w:rPr>
      <w:rFonts w:asciiTheme="majorHAnsi" w:eastAsiaTheme="majorEastAsia" w:hAnsiTheme="majorHAnsi" w:cstheme="majorBidi"/>
      <w:i/>
      <w:iCs/>
      <w:color w:val="003F5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B1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B1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B1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C0B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0A7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B1C"/>
    <w:rPr>
      <w:rFonts w:asciiTheme="majorHAnsi" w:eastAsiaTheme="majorEastAsia" w:hAnsiTheme="majorHAnsi" w:cstheme="majorBidi"/>
      <w:color w:val="0080A7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B1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B1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C0B1C"/>
    <w:rPr>
      <w:b/>
      <w:bCs/>
    </w:rPr>
  </w:style>
  <w:style w:type="character" w:styleId="Emphasis">
    <w:name w:val="Emphasis"/>
    <w:basedOn w:val="DefaultParagraphFont"/>
    <w:uiPriority w:val="20"/>
    <w:qFormat/>
    <w:rsid w:val="007C0B1C"/>
    <w:rPr>
      <w:i/>
      <w:iCs/>
    </w:rPr>
  </w:style>
  <w:style w:type="paragraph" w:styleId="NoSpacing">
    <w:name w:val="No Spacing"/>
    <w:uiPriority w:val="99"/>
    <w:qFormat/>
    <w:rsid w:val="007C0B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0B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B1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B1C"/>
    <w:pPr>
      <w:pBdr>
        <w:left w:val="single" w:sz="18" w:space="12" w:color="0080A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80A7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B1C"/>
    <w:rPr>
      <w:rFonts w:asciiTheme="majorHAnsi" w:eastAsiaTheme="majorEastAsia" w:hAnsiTheme="majorHAnsi" w:cstheme="majorBidi"/>
      <w:color w:val="0080A7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0B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0B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0B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0B1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0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B1C"/>
    <w:pPr>
      <w:outlineLvl w:val="9"/>
    </w:pPr>
  </w:style>
  <w:style w:type="paragraph" w:customStyle="1" w:styleId="Default">
    <w:name w:val="Default"/>
    <w:rsid w:val="003F3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8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0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lpe-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0A7"/>
      </a:accent1>
      <a:accent2>
        <a:srgbClr val="1296CF"/>
      </a:accent2>
      <a:accent3>
        <a:srgbClr val="DE1A46"/>
      </a:accent3>
      <a:accent4>
        <a:srgbClr val="149C7A"/>
      </a:accent4>
      <a:accent5>
        <a:srgbClr val="8B4994"/>
      </a:accent5>
      <a:accent6>
        <a:srgbClr val="E75C09"/>
      </a:accent6>
      <a:hlink>
        <a:srgbClr val="1296C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1e925-79cf-4918-9982-7f398dfc8bcc" xsi:nil="true"/>
    <lcf76f155ced4ddcb4097134ff3c332f xmlns="6d4f1f63-dbe2-4e9c-bc5c-ce4e7af81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7CF8E-CF34-483F-8991-428117019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3AAA-0B84-4D81-96A9-DC70487BEE1D}">
  <ds:schemaRefs>
    <ds:schemaRef ds:uri="http://purl.org/dc/elements/1.1/"/>
    <ds:schemaRef ds:uri="http://schemas.microsoft.com/office/2006/metadata/properties"/>
    <ds:schemaRef ds:uri="835d0832-ae07-4c9b-b708-99ee8f1869e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ffd1277-6d6e-45e8-9d9b-9650041d2e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67141F-0880-41C7-850A-E67811624C20}"/>
</file>

<file path=customXml/itemProps4.xml><?xml version="1.0" encoding="utf-8"?>
<ds:datastoreItem xmlns:ds="http://schemas.openxmlformats.org/officeDocument/2006/customXml" ds:itemID="{94C670A1-E224-4995-B0E2-F1F1D4C9A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Myles</dc:creator>
  <cp:keywords/>
  <dc:description/>
  <cp:lastModifiedBy>Sophia Johnson</cp:lastModifiedBy>
  <cp:revision>7</cp:revision>
  <cp:lastPrinted>2022-09-15T11:27:00Z</cp:lastPrinted>
  <dcterms:created xsi:type="dcterms:W3CDTF">2024-07-17T14:48:00Z</dcterms:created>
  <dcterms:modified xsi:type="dcterms:W3CDTF">2024-08-20T11:24:00Z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0x010100B56EE4F3FBDB7D44A7229993FD4AB52D</vt:lpwstr>
  </property>
</Properties>
</file>