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09ED" w14:textId="1302AC71" w:rsidR="000856F9" w:rsidRPr="00751B2A" w:rsidRDefault="000856F9" w:rsidP="000856F9">
      <w:pPr>
        <w:pStyle w:val="Title"/>
        <w:rPr>
          <w:rFonts w:ascii="Century Gothic" w:hAnsi="Century Gothic" w:cs="Arial"/>
          <w:b w:val="0"/>
          <w:sz w:val="20"/>
          <w:szCs w:val="16"/>
        </w:rPr>
      </w:pPr>
      <w:r w:rsidRPr="00751B2A">
        <w:rPr>
          <w:rFonts w:ascii="Century Gothic" w:hAnsi="Century Gothic" w:cs="Arial"/>
          <w:sz w:val="20"/>
          <w:szCs w:val="16"/>
        </w:rPr>
        <w:t xml:space="preserve">Curriculum Map </w:t>
      </w:r>
      <w:r w:rsidR="002078C1">
        <w:rPr>
          <w:rFonts w:ascii="Century Gothic" w:hAnsi="Century Gothic"/>
          <w:sz w:val="20"/>
          <w:szCs w:val="16"/>
        </w:rPr>
        <w:t>2024-2025</w:t>
      </w:r>
      <w:r w:rsidRPr="00751B2A">
        <w:rPr>
          <w:rFonts w:ascii="Century Gothic" w:hAnsi="Century Gothic"/>
          <w:sz w:val="20"/>
          <w:szCs w:val="16"/>
        </w:rPr>
        <w:t xml:space="preserve">  </w:t>
      </w:r>
      <w:r w:rsidRPr="00751B2A">
        <w:rPr>
          <w:rFonts w:ascii="Century Gothic" w:hAnsi="Century Gothic"/>
          <w:sz w:val="20"/>
          <w:szCs w:val="16"/>
        </w:rPr>
        <w:tab/>
        <w:t xml:space="preserve">  </w:t>
      </w:r>
      <w:r w:rsidR="008241AF" w:rsidRPr="00751B2A">
        <w:rPr>
          <w:rFonts w:ascii="Century Gothic" w:hAnsi="Century Gothic"/>
          <w:sz w:val="20"/>
          <w:szCs w:val="16"/>
        </w:rPr>
        <w:t xml:space="preserve">Team </w:t>
      </w:r>
      <w:r w:rsidR="002078C1">
        <w:rPr>
          <w:rFonts w:ascii="Century Gothic" w:hAnsi="Century Gothic"/>
          <w:sz w:val="20"/>
          <w:szCs w:val="16"/>
        </w:rPr>
        <w:t>Soundar</w:t>
      </w:r>
      <w:r w:rsidRPr="00751B2A">
        <w:rPr>
          <w:rFonts w:ascii="Century Gothic" w:hAnsi="Century Gothic"/>
          <w:sz w:val="20"/>
          <w:szCs w:val="16"/>
        </w:rPr>
        <w:t xml:space="preserve">    </w:t>
      </w:r>
      <w:r w:rsidR="008241AF" w:rsidRPr="00751B2A">
        <w:rPr>
          <w:rFonts w:ascii="Century Gothic" w:hAnsi="Century Gothic"/>
          <w:sz w:val="20"/>
          <w:szCs w:val="16"/>
        </w:rPr>
        <w:t xml:space="preserve"> </w:t>
      </w:r>
      <w:r w:rsidR="008241AF" w:rsidRPr="00751B2A">
        <w:rPr>
          <w:rFonts w:ascii="Century Gothic" w:hAnsi="Century Gothic"/>
          <w:sz w:val="20"/>
          <w:szCs w:val="16"/>
        </w:rPr>
        <w:tab/>
        <w:t xml:space="preserve">Year </w:t>
      </w:r>
      <w:r w:rsidR="00331AC8">
        <w:rPr>
          <w:rFonts w:ascii="Century Gothic" w:hAnsi="Century Gothic"/>
          <w:sz w:val="20"/>
          <w:szCs w:val="16"/>
        </w:rPr>
        <w:t>4 &amp; 5</w:t>
      </w:r>
      <w:r w:rsidRPr="00751B2A">
        <w:rPr>
          <w:rFonts w:ascii="Century Gothic" w:hAnsi="Century Gothic"/>
          <w:sz w:val="20"/>
          <w:szCs w:val="16"/>
        </w:rPr>
        <w:t xml:space="preserve">     </w:t>
      </w:r>
      <w:r w:rsidRPr="00751B2A">
        <w:rPr>
          <w:rFonts w:ascii="Century Gothic" w:hAnsi="Century Gothic"/>
          <w:sz w:val="20"/>
          <w:szCs w:val="16"/>
        </w:rPr>
        <w:tab/>
      </w:r>
      <w:r w:rsidR="008C2FE5">
        <w:rPr>
          <w:rFonts w:ascii="Century Gothic" w:hAnsi="Century Gothic"/>
          <w:sz w:val="20"/>
          <w:szCs w:val="16"/>
        </w:rPr>
        <w:t xml:space="preserve">Class teacher: </w:t>
      </w:r>
      <w:r w:rsidR="002078C1">
        <w:rPr>
          <w:rFonts w:ascii="Century Gothic" w:hAnsi="Century Gothic"/>
          <w:sz w:val="20"/>
          <w:szCs w:val="16"/>
        </w:rPr>
        <w:t>Miss Brabban</w:t>
      </w:r>
    </w:p>
    <w:p w14:paraId="153DC81B" w14:textId="77777777" w:rsidR="000856F9" w:rsidRPr="00D97596" w:rsidRDefault="000856F9" w:rsidP="000856F9">
      <w:pPr>
        <w:rPr>
          <w:rFonts w:ascii="Century Gothic" w:hAnsi="Century Gothic"/>
          <w:sz w:val="16"/>
          <w:szCs w:val="14"/>
        </w:rPr>
      </w:pP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68"/>
        <w:gridCol w:w="1641"/>
        <w:gridCol w:w="1554"/>
        <w:gridCol w:w="1560"/>
        <w:gridCol w:w="1561"/>
        <w:gridCol w:w="1562"/>
        <w:gridCol w:w="11"/>
        <w:gridCol w:w="1574"/>
      </w:tblGrid>
      <w:tr w:rsidR="000856F9" w:rsidRPr="00D97596" w14:paraId="2E9EF88D" w14:textId="77777777" w:rsidTr="00F67EA2">
        <w:trPr>
          <w:trHeight w:val="246"/>
        </w:trPr>
        <w:tc>
          <w:tcPr>
            <w:tcW w:w="1189" w:type="dxa"/>
            <w:gridSpan w:val="2"/>
            <w:shd w:val="clear" w:color="auto" w:fill="002060"/>
          </w:tcPr>
          <w:p w14:paraId="7E3262B6" w14:textId="77777777" w:rsidR="000856F9" w:rsidRPr="00751B2A" w:rsidRDefault="000856F9" w:rsidP="001A4C28">
            <w:pPr>
              <w:rPr>
                <w:rFonts w:ascii="Century Gothic" w:hAnsi="Century Gothic"/>
                <w:sz w:val="20"/>
              </w:rPr>
            </w:pPr>
          </w:p>
        </w:tc>
        <w:tc>
          <w:tcPr>
            <w:tcW w:w="3195" w:type="dxa"/>
            <w:gridSpan w:val="2"/>
            <w:shd w:val="clear" w:color="auto" w:fill="002060"/>
          </w:tcPr>
          <w:p w14:paraId="6E01D514" w14:textId="77777777" w:rsidR="000856F9" w:rsidRPr="00751B2A" w:rsidRDefault="000856F9" w:rsidP="001A4C28">
            <w:pPr>
              <w:tabs>
                <w:tab w:val="center" w:pos="1492"/>
                <w:tab w:val="left" w:pos="2160"/>
              </w:tabs>
              <w:rPr>
                <w:rFonts w:ascii="Century Gothic" w:hAnsi="Century Gothic"/>
                <w:b/>
                <w:sz w:val="20"/>
              </w:rPr>
            </w:pPr>
            <w:r w:rsidRPr="00751B2A">
              <w:rPr>
                <w:rFonts w:ascii="Century Gothic" w:hAnsi="Century Gothic"/>
                <w:b/>
                <w:sz w:val="20"/>
              </w:rPr>
              <w:tab/>
              <w:t>Autumn</w:t>
            </w:r>
          </w:p>
        </w:tc>
        <w:tc>
          <w:tcPr>
            <w:tcW w:w="3121" w:type="dxa"/>
            <w:gridSpan w:val="2"/>
            <w:shd w:val="clear" w:color="auto" w:fill="002060"/>
          </w:tcPr>
          <w:p w14:paraId="57584EEF" w14:textId="77777777" w:rsidR="000856F9" w:rsidRPr="00751B2A" w:rsidRDefault="000856F9" w:rsidP="001A4C28">
            <w:pPr>
              <w:jc w:val="center"/>
              <w:rPr>
                <w:rFonts w:ascii="Century Gothic" w:hAnsi="Century Gothic"/>
                <w:b/>
                <w:sz w:val="20"/>
              </w:rPr>
            </w:pPr>
            <w:r w:rsidRPr="00751B2A">
              <w:rPr>
                <w:rFonts w:ascii="Century Gothic" w:hAnsi="Century Gothic"/>
                <w:b/>
                <w:sz w:val="20"/>
              </w:rPr>
              <w:t xml:space="preserve">   Spring</w:t>
            </w:r>
          </w:p>
        </w:tc>
        <w:tc>
          <w:tcPr>
            <w:tcW w:w="3147" w:type="dxa"/>
            <w:gridSpan w:val="3"/>
            <w:shd w:val="clear" w:color="auto" w:fill="002060"/>
          </w:tcPr>
          <w:p w14:paraId="71D90B9A" w14:textId="77777777" w:rsidR="000856F9" w:rsidRPr="00751B2A" w:rsidRDefault="000856F9" w:rsidP="001A4C28">
            <w:pPr>
              <w:jc w:val="center"/>
              <w:rPr>
                <w:rFonts w:ascii="Century Gothic" w:hAnsi="Century Gothic"/>
                <w:b/>
                <w:sz w:val="20"/>
              </w:rPr>
            </w:pPr>
            <w:r w:rsidRPr="00751B2A">
              <w:rPr>
                <w:rFonts w:ascii="Century Gothic" w:hAnsi="Century Gothic"/>
                <w:b/>
                <w:sz w:val="20"/>
              </w:rPr>
              <w:t>Summer</w:t>
            </w:r>
          </w:p>
        </w:tc>
      </w:tr>
      <w:tr w:rsidR="001F7EC5" w:rsidRPr="00D97596" w14:paraId="64B33ED8" w14:textId="77777777" w:rsidTr="009A067E">
        <w:trPr>
          <w:cantSplit/>
          <w:trHeight w:val="221"/>
        </w:trPr>
        <w:tc>
          <w:tcPr>
            <w:tcW w:w="421" w:type="dxa"/>
            <w:vMerge w:val="restart"/>
            <w:shd w:val="clear" w:color="auto" w:fill="002060"/>
            <w:textDirection w:val="btLr"/>
            <w:vAlign w:val="center"/>
          </w:tcPr>
          <w:p w14:paraId="65B2EB8E" w14:textId="7D7BD472" w:rsidR="001F7EC5" w:rsidRPr="00751B2A" w:rsidRDefault="001F7EC5" w:rsidP="001F7EC5">
            <w:pPr>
              <w:ind w:left="113" w:right="113"/>
              <w:jc w:val="center"/>
              <w:rPr>
                <w:rFonts w:ascii="Century Gothic" w:hAnsi="Century Gothic"/>
                <w:b/>
                <w:sz w:val="20"/>
              </w:rPr>
            </w:pPr>
            <w:r>
              <w:rPr>
                <w:rFonts w:ascii="Century Gothic" w:hAnsi="Century Gothic"/>
                <w:b/>
                <w:sz w:val="20"/>
              </w:rPr>
              <w:t xml:space="preserve">English: </w:t>
            </w:r>
            <w:r w:rsidRPr="00751B2A">
              <w:rPr>
                <w:rFonts w:ascii="Century Gothic" w:hAnsi="Century Gothic"/>
                <w:b/>
                <w:sz w:val="20"/>
              </w:rPr>
              <w:t>Reading</w:t>
            </w:r>
            <w:r>
              <w:rPr>
                <w:rFonts w:ascii="Century Gothic" w:hAnsi="Century Gothic"/>
                <w:b/>
                <w:sz w:val="20"/>
              </w:rPr>
              <w:t>, Writing, Spelling and V, G, P</w:t>
            </w:r>
          </w:p>
          <w:p w14:paraId="18EAB41C" w14:textId="1C038A05" w:rsidR="001F7EC5" w:rsidRPr="00751B2A" w:rsidRDefault="001F7EC5" w:rsidP="001F7EC5">
            <w:pPr>
              <w:ind w:left="113" w:right="113"/>
              <w:rPr>
                <w:rFonts w:ascii="Century Gothic" w:hAnsi="Century Gothic"/>
                <w:b/>
                <w:sz w:val="20"/>
              </w:rPr>
            </w:pPr>
            <w:r w:rsidRPr="00751B2A">
              <w:rPr>
                <w:rFonts w:ascii="Century Gothic" w:hAnsi="Century Gothic"/>
                <w:b/>
                <w:sz w:val="20"/>
              </w:rPr>
              <w:t>Writing</w:t>
            </w:r>
          </w:p>
        </w:tc>
        <w:tc>
          <w:tcPr>
            <w:tcW w:w="768" w:type="dxa"/>
            <w:shd w:val="clear" w:color="auto" w:fill="002060"/>
            <w:vAlign w:val="center"/>
          </w:tcPr>
          <w:p w14:paraId="7F0C5E53" w14:textId="49E23C6B" w:rsidR="001F7EC5" w:rsidRPr="00751B2A" w:rsidRDefault="001F7EC5" w:rsidP="001F7EC5">
            <w:pPr>
              <w:jc w:val="center"/>
              <w:rPr>
                <w:rFonts w:ascii="Century Gothic" w:hAnsi="Century Gothic"/>
                <w:b/>
                <w:sz w:val="20"/>
              </w:rPr>
            </w:pPr>
            <w:r w:rsidRPr="00751B2A">
              <w:rPr>
                <w:rFonts w:ascii="Century Gothic" w:hAnsi="Century Gothic"/>
                <w:b/>
                <w:sz w:val="20"/>
              </w:rPr>
              <w:t xml:space="preserve">Word </w:t>
            </w:r>
            <w:r w:rsidRPr="008A4E4A">
              <w:rPr>
                <w:rFonts w:ascii="Century Gothic" w:hAnsi="Century Gothic"/>
                <w:b/>
                <w:sz w:val="14"/>
              </w:rPr>
              <w:t>reading</w:t>
            </w:r>
          </w:p>
        </w:tc>
        <w:tc>
          <w:tcPr>
            <w:tcW w:w="9463" w:type="dxa"/>
            <w:gridSpan w:val="7"/>
            <w:vAlign w:val="center"/>
          </w:tcPr>
          <w:p w14:paraId="0C89CE5F" w14:textId="77777777" w:rsidR="001F7EC5" w:rsidRPr="00225082" w:rsidRDefault="001F7EC5" w:rsidP="001F7EC5">
            <w:pPr>
              <w:jc w:val="both"/>
              <w:rPr>
                <w:rFonts w:ascii="Century Gothic" w:hAnsi="Century Gothic"/>
                <w:sz w:val="14"/>
              </w:rPr>
            </w:pPr>
            <w:r w:rsidRPr="00225082">
              <w:rPr>
                <w:rFonts w:ascii="Century Gothic" w:hAnsi="Century Gothic"/>
                <w:sz w:val="14"/>
              </w:rPr>
              <w:t>Pupils are taught to:</w:t>
            </w:r>
          </w:p>
          <w:p w14:paraId="1DBEB7AE" w14:textId="77777777" w:rsidR="001F7EC5" w:rsidRPr="00225082" w:rsidRDefault="001F7EC5" w:rsidP="001F7EC5">
            <w:pPr>
              <w:pStyle w:val="ListParagraph"/>
              <w:numPr>
                <w:ilvl w:val="0"/>
                <w:numId w:val="9"/>
              </w:numPr>
              <w:ind w:left="396" w:hanging="283"/>
              <w:jc w:val="both"/>
              <w:rPr>
                <w:rFonts w:ascii="Century Gothic" w:hAnsi="Century Gothic"/>
                <w:sz w:val="14"/>
              </w:rPr>
            </w:pPr>
            <w:r w:rsidRPr="00225082">
              <w:rPr>
                <w:rFonts w:ascii="Century Gothic" w:hAnsi="Century Gothic"/>
                <w:sz w:val="14"/>
              </w:rPr>
              <w:t xml:space="preserve">apply their growing knowledge of root words, prefixes and suffixes (etymology and morphology) as listed in English Appendix 1, both to read aloud and to understand the meaning of new words they meet </w:t>
            </w:r>
          </w:p>
          <w:p w14:paraId="38994549" w14:textId="77777777" w:rsidR="001F7EC5" w:rsidRPr="00225082" w:rsidRDefault="001F7EC5" w:rsidP="001F7EC5">
            <w:pPr>
              <w:pStyle w:val="ListParagraph"/>
              <w:numPr>
                <w:ilvl w:val="0"/>
                <w:numId w:val="9"/>
              </w:numPr>
              <w:ind w:left="396" w:hanging="283"/>
              <w:jc w:val="both"/>
              <w:rPr>
                <w:rFonts w:ascii="Century Gothic" w:hAnsi="Century Gothic"/>
                <w:sz w:val="14"/>
              </w:rPr>
            </w:pPr>
            <w:r w:rsidRPr="00225082">
              <w:rPr>
                <w:rFonts w:ascii="Century Gothic" w:hAnsi="Century Gothic"/>
                <w:sz w:val="14"/>
              </w:rPr>
              <w:t>read further exception words, noting the unusual correspondences between spelling and sound, and where these occur in the word.</w:t>
            </w:r>
          </w:p>
          <w:p w14:paraId="2FC9CA0D" w14:textId="77777777" w:rsidR="001F7EC5" w:rsidRDefault="001F7EC5" w:rsidP="001F7EC5">
            <w:pPr>
              <w:jc w:val="both"/>
              <w:rPr>
                <w:rFonts w:ascii="Century Gothic" w:hAnsi="Century Gothic"/>
                <w:sz w:val="14"/>
              </w:rPr>
            </w:pPr>
            <w:r w:rsidRPr="00225082">
              <w:rPr>
                <w:rFonts w:ascii="Century Gothic" w:hAnsi="Century Gothic"/>
                <w:sz w:val="14"/>
              </w:rPr>
              <w:t>Teaching of Word List (Year 3 &amp; Year 4) – p. 54, NC English PoS.</w:t>
            </w:r>
          </w:p>
          <w:p w14:paraId="47AE86D1" w14:textId="77777777" w:rsidR="001F7EC5" w:rsidRDefault="001F7EC5" w:rsidP="001F7EC5">
            <w:pPr>
              <w:pStyle w:val="ListParagraph"/>
              <w:numPr>
                <w:ilvl w:val="0"/>
                <w:numId w:val="10"/>
              </w:numPr>
              <w:ind w:left="393" w:hanging="283"/>
              <w:jc w:val="both"/>
              <w:rPr>
                <w:rFonts w:ascii="Century Gothic" w:hAnsi="Century Gothic"/>
                <w:sz w:val="14"/>
              </w:rPr>
            </w:pPr>
            <w:r w:rsidRPr="002F245B">
              <w:rPr>
                <w:rFonts w:ascii="Century Gothic" w:hAnsi="Century Gothic"/>
                <w:sz w:val="14"/>
              </w:rPr>
              <w:t>apply their growing knowledge of root words, prefixes and suffixes (morphology and etymology), as listed in English Appendix 1, both to read aloud and to understand the meaning of new words that they meet.</w:t>
            </w:r>
          </w:p>
          <w:p w14:paraId="7512938B" w14:textId="0D76CADC" w:rsidR="001F7EC5" w:rsidRPr="002A3925" w:rsidRDefault="001F7EC5" w:rsidP="001F7EC5">
            <w:pPr>
              <w:jc w:val="both"/>
              <w:rPr>
                <w:rFonts w:ascii="Century Gothic" w:hAnsi="Century Gothic"/>
                <w:sz w:val="20"/>
              </w:rPr>
            </w:pPr>
            <w:r>
              <w:rPr>
                <w:rFonts w:ascii="Century Gothic" w:hAnsi="Century Gothic"/>
                <w:sz w:val="14"/>
              </w:rPr>
              <w:t>Teaching of Word List (Year 5 and Year 6) - p.61, NC English PoS</w:t>
            </w:r>
          </w:p>
        </w:tc>
      </w:tr>
      <w:tr w:rsidR="001F7EC5" w:rsidRPr="00D97596" w14:paraId="25337F29" w14:textId="77777777" w:rsidTr="009A067E">
        <w:trPr>
          <w:cantSplit/>
          <w:trHeight w:val="1134"/>
        </w:trPr>
        <w:tc>
          <w:tcPr>
            <w:tcW w:w="421" w:type="dxa"/>
            <w:vMerge/>
            <w:shd w:val="clear" w:color="auto" w:fill="002060"/>
            <w:textDirection w:val="btLr"/>
          </w:tcPr>
          <w:p w14:paraId="4B7ECE58" w14:textId="7C911A82" w:rsidR="001F7EC5" w:rsidRPr="00751B2A" w:rsidRDefault="001F7EC5" w:rsidP="001F7EC5">
            <w:pPr>
              <w:ind w:left="113" w:right="113"/>
              <w:rPr>
                <w:rFonts w:ascii="Century Gothic" w:hAnsi="Century Gothic"/>
                <w:b/>
                <w:sz w:val="20"/>
              </w:rPr>
            </w:pPr>
          </w:p>
        </w:tc>
        <w:tc>
          <w:tcPr>
            <w:tcW w:w="768" w:type="dxa"/>
            <w:shd w:val="clear" w:color="auto" w:fill="002060"/>
            <w:textDirection w:val="btLr"/>
            <w:vAlign w:val="center"/>
          </w:tcPr>
          <w:p w14:paraId="71BA9C51" w14:textId="77777777" w:rsidR="001F7EC5" w:rsidRDefault="001F7EC5" w:rsidP="001F7EC5">
            <w:pPr>
              <w:ind w:left="113" w:right="113"/>
              <w:jc w:val="center"/>
              <w:rPr>
                <w:rFonts w:ascii="Century Gothic" w:hAnsi="Century Gothic"/>
                <w:b/>
                <w:sz w:val="11"/>
                <w:szCs w:val="11"/>
              </w:rPr>
            </w:pPr>
            <w:r>
              <w:rPr>
                <w:rFonts w:ascii="Century Gothic" w:hAnsi="Century Gothic"/>
                <w:b/>
                <w:sz w:val="11"/>
                <w:szCs w:val="11"/>
              </w:rPr>
              <w:t>Language</w:t>
            </w:r>
          </w:p>
          <w:p w14:paraId="5ABED2B2" w14:textId="3D8350AC" w:rsidR="001F7EC5" w:rsidRPr="008A4E4A" w:rsidRDefault="001F7EC5" w:rsidP="001F7EC5">
            <w:pPr>
              <w:ind w:left="113" w:right="113"/>
              <w:jc w:val="center"/>
              <w:rPr>
                <w:rFonts w:ascii="Century Gothic" w:hAnsi="Century Gothic"/>
                <w:b/>
                <w:sz w:val="11"/>
                <w:szCs w:val="11"/>
              </w:rPr>
            </w:pPr>
            <w:r w:rsidRPr="008A4E4A">
              <w:rPr>
                <w:rFonts w:ascii="Century Gothic" w:hAnsi="Century Gothic"/>
                <w:b/>
                <w:sz w:val="11"/>
                <w:szCs w:val="11"/>
              </w:rPr>
              <w:t>Comprehension</w:t>
            </w:r>
          </w:p>
        </w:tc>
        <w:tc>
          <w:tcPr>
            <w:tcW w:w="9463" w:type="dxa"/>
            <w:gridSpan w:val="7"/>
            <w:vAlign w:val="center"/>
          </w:tcPr>
          <w:p w14:paraId="77B18AA5" w14:textId="55B9398F" w:rsidR="001F7EC5" w:rsidRPr="00225082" w:rsidRDefault="001F7EC5" w:rsidP="001F7EC5">
            <w:pPr>
              <w:jc w:val="both"/>
              <w:rPr>
                <w:rFonts w:ascii="Century Gothic" w:hAnsi="Century Gothic"/>
                <w:sz w:val="14"/>
              </w:rPr>
            </w:pPr>
            <w:r w:rsidRPr="00225082">
              <w:rPr>
                <w:rFonts w:ascii="Century Gothic" w:hAnsi="Century Gothic"/>
                <w:sz w:val="14"/>
              </w:rPr>
              <w:t>Pupils are taught to</w:t>
            </w:r>
            <w:r w:rsidR="00AE18E0">
              <w:rPr>
                <w:rFonts w:ascii="Century Gothic" w:hAnsi="Century Gothic"/>
                <w:sz w:val="14"/>
              </w:rPr>
              <w:t xml:space="preserve"> continue to</w:t>
            </w:r>
            <w:r w:rsidRPr="00225082">
              <w:rPr>
                <w:rFonts w:ascii="Century Gothic" w:hAnsi="Century Gothic"/>
                <w:sz w:val="14"/>
              </w:rPr>
              <w:t>:</w:t>
            </w:r>
          </w:p>
          <w:p w14:paraId="7120D64C" w14:textId="77777777" w:rsidR="001F7EC5" w:rsidRPr="00225082" w:rsidRDefault="001F7EC5" w:rsidP="001F7EC5">
            <w:pPr>
              <w:pStyle w:val="ListParagraph"/>
              <w:numPr>
                <w:ilvl w:val="0"/>
                <w:numId w:val="11"/>
              </w:numPr>
              <w:ind w:left="113" w:hanging="113"/>
              <w:jc w:val="both"/>
              <w:rPr>
                <w:rFonts w:ascii="Century Gothic" w:hAnsi="Century Gothic"/>
                <w:sz w:val="14"/>
              </w:rPr>
            </w:pPr>
            <w:r w:rsidRPr="00225082">
              <w:rPr>
                <w:rFonts w:ascii="Century Gothic" w:hAnsi="Century Gothic"/>
                <w:sz w:val="14"/>
              </w:rPr>
              <w:t xml:space="preserve">develop positive attitudes to reading and understanding of what they read by:  </w:t>
            </w:r>
          </w:p>
          <w:p w14:paraId="13CA1347"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 xml:space="preserve">listening to and discussing a wide range of fiction, poetry, plays, non-fiction and reference books or textbooks  </w:t>
            </w:r>
          </w:p>
          <w:p w14:paraId="4A525366"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 xml:space="preserve">reading books that are structured in different ways and reading for a range of purposes </w:t>
            </w:r>
          </w:p>
          <w:p w14:paraId="53564A44"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 xml:space="preserve">using dictionaries to check the meaning of words that they have read </w:t>
            </w:r>
          </w:p>
          <w:p w14:paraId="306C0738"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increasing their familiarity with a wide range of books, including fairy stories, myths and legends, and retelling some of these orally</w:t>
            </w:r>
          </w:p>
          <w:p w14:paraId="3B5DB421"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identifying themes and conventions in a wide range of books</w:t>
            </w:r>
          </w:p>
          <w:p w14:paraId="14D42617"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preparing poems and play scripts to read aloud and to perform, showing understanding through intonation, tone, volume and action.</w:t>
            </w:r>
          </w:p>
          <w:p w14:paraId="29C5FA80"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 xml:space="preserve">discussing words and phrases that capture the reader’s interest and imagination </w:t>
            </w:r>
          </w:p>
          <w:p w14:paraId="2B27D88B" w14:textId="77777777" w:rsidR="001F7EC5" w:rsidRPr="00225082" w:rsidRDefault="001F7EC5" w:rsidP="001F7EC5">
            <w:pPr>
              <w:pStyle w:val="ListParagraph"/>
              <w:numPr>
                <w:ilvl w:val="0"/>
                <w:numId w:val="12"/>
              </w:numPr>
              <w:ind w:left="396" w:hanging="283"/>
              <w:jc w:val="both"/>
              <w:rPr>
                <w:rFonts w:ascii="Century Gothic" w:hAnsi="Century Gothic"/>
                <w:sz w:val="14"/>
              </w:rPr>
            </w:pPr>
            <w:r w:rsidRPr="00225082">
              <w:rPr>
                <w:rFonts w:ascii="Century Gothic" w:hAnsi="Century Gothic"/>
                <w:sz w:val="14"/>
              </w:rPr>
              <w:t>recognising some different forms of poetry [for example, free verse, narrative poetry]</w:t>
            </w:r>
          </w:p>
          <w:p w14:paraId="32AB1062" w14:textId="77777777" w:rsidR="001F7EC5" w:rsidRPr="00225082" w:rsidRDefault="001F7EC5" w:rsidP="001F7EC5">
            <w:pPr>
              <w:pStyle w:val="ListParagraph"/>
              <w:numPr>
                <w:ilvl w:val="0"/>
                <w:numId w:val="11"/>
              </w:numPr>
              <w:ind w:left="113" w:hanging="113"/>
              <w:jc w:val="both"/>
              <w:rPr>
                <w:rFonts w:ascii="Century Gothic" w:hAnsi="Century Gothic"/>
                <w:sz w:val="14"/>
              </w:rPr>
            </w:pPr>
            <w:r w:rsidRPr="00225082">
              <w:rPr>
                <w:rFonts w:ascii="Century Gothic" w:hAnsi="Century Gothic"/>
                <w:sz w:val="14"/>
              </w:rPr>
              <w:t xml:space="preserve">understand what they read, in books they can read independently, by: </w:t>
            </w:r>
          </w:p>
          <w:p w14:paraId="67A048CE"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checking that the text makes sense to them, discussing their understanding and explaining the meaning of words in context </w:t>
            </w:r>
          </w:p>
          <w:p w14:paraId="0B15F270"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asking questions to improve their understanding of a text </w:t>
            </w:r>
          </w:p>
          <w:p w14:paraId="64025FDE"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drawing inferences such as inferring characters’ feelings, thoughts and motives from their actions, and justifying inferences with evidence </w:t>
            </w:r>
          </w:p>
          <w:p w14:paraId="4A24B5CB"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predicting what might happen from details stated and implied </w:t>
            </w:r>
          </w:p>
          <w:p w14:paraId="7D5F0708"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identifying main ideas drawn from more than one paragraph and summarising these </w:t>
            </w:r>
          </w:p>
          <w:p w14:paraId="419DB963"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identifying how language, structure, and presentation contribute to meaning </w:t>
            </w:r>
          </w:p>
          <w:p w14:paraId="5ADDF1FD"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 xml:space="preserve">retrieve and record information from non-fiction </w:t>
            </w:r>
          </w:p>
          <w:p w14:paraId="0F996DC0" w14:textId="77777777" w:rsidR="001F7EC5" w:rsidRPr="00225082" w:rsidRDefault="001F7EC5" w:rsidP="001F7EC5">
            <w:pPr>
              <w:pStyle w:val="ListParagraph"/>
              <w:numPr>
                <w:ilvl w:val="0"/>
                <w:numId w:val="13"/>
              </w:numPr>
              <w:ind w:left="396" w:hanging="283"/>
              <w:jc w:val="both"/>
              <w:rPr>
                <w:rFonts w:ascii="Century Gothic" w:hAnsi="Century Gothic"/>
                <w:sz w:val="14"/>
              </w:rPr>
            </w:pPr>
            <w:r w:rsidRPr="00225082">
              <w:rPr>
                <w:rFonts w:ascii="Century Gothic" w:hAnsi="Century Gothic"/>
                <w:sz w:val="14"/>
              </w:rPr>
              <w:t>participate in discussion about both books that are read to them and those they can read for themselves, taking turns and listening to what others say.</w:t>
            </w:r>
          </w:p>
          <w:p w14:paraId="0C141560" w14:textId="77777777" w:rsidR="001F7EC5" w:rsidRPr="00225082" w:rsidRDefault="001F7EC5" w:rsidP="001F7EC5">
            <w:pPr>
              <w:pStyle w:val="ListParagraph"/>
              <w:numPr>
                <w:ilvl w:val="0"/>
                <w:numId w:val="11"/>
              </w:numPr>
              <w:ind w:left="113" w:hanging="113"/>
              <w:jc w:val="both"/>
              <w:rPr>
                <w:rFonts w:ascii="Century Gothic" w:hAnsi="Century Gothic"/>
                <w:sz w:val="14"/>
              </w:rPr>
            </w:pPr>
            <w:r w:rsidRPr="00225082">
              <w:rPr>
                <w:rFonts w:ascii="Century Gothic" w:hAnsi="Century Gothic"/>
                <w:sz w:val="14"/>
              </w:rPr>
              <w:t xml:space="preserve">understand what they read, in books they can read independently, by: </w:t>
            </w:r>
          </w:p>
          <w:p w14:paraId="7984C74F"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checking that the text makes sense to them, discussing their understanding and explaining the meaning of words in context </w:t>
            </w:r>
          </w:p>
          <w:p w14:paraId="75DF0DD1"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asking questions to improve their understanding of a text </w:t>
            </w:r>
          </w:p>
          <w:p w14:paraId="09220F54"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drawing inferences such as inferring characters’ feelings, thoughts and motives from their actions, and justifying inferences with evidence </w:t>
            </w:r>
          </w:p>
          <w:p w14:paraId="7AB2BB7D"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predicting what might happen from details stated and implied </w:t>
            </w:r>
          </w:p>
          <w:p w14:paraId="35CFB088"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identifying main ideas drawn from more than one paragraph and summarising these </w:t>
            </w:r>
          </w:p>
          <w:p w14:paraId="7BB430A3"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identifying how language, structure, and presentation contribute to meaning </w:t>
            </w:r>
          </w:p>
          <w:p w14:paraId="4ABAD83F" w14:textId="77777777" w:rsidR="001F7EC5" w:rsidRPr="00225082" w:rsidRDefault="001F7EC5" w:rsidP="001F7EC5">
            <w:pPr>
              <w:pStyle w:val="ListParagraph"/>
              <w:numPr>
                <w:ilvl w:val="0"/>
                <w:numId w:val="14"/>
              </w:numPr>
              <w:ind w:left="396" w:hanging="283"/>
              <w:jc w:val="both"/>
              <w:rPr>
                <w:rFonts w:ascii="Century Gothic" w:hAnsi="Century Gothic"/>
                <w:sz w:val="14"/>
              </w:rPr>
            </w:pPr>
            <w:r w:rsidRPr="00225082">
              <w:rPr>
                <w:rFonts w:ascii="Century Gothic" w:hAnsi="Century Gothic"/>
                <w:sz w:val="14"/>
              </w:rPr>
              <w:t xml:space="preserve">retrieve and record information from non-fiction </w:t>
            </w:r>
          </w:p>
          <w:p w14:paraId="41A7EFF0" w14:textId="7F081954" w:rsidR="001F7EC5" w:rsidRPr="001F7EC5" w:rsidRDefault="001F7EC5" w:rsidP="001F7EC5">
            <w:pPr>
              <w:pStyle w:val="ListParagraph"/>
              <w:numPr>
                <w:ilvl w:val="0"/>
                <w:numId w:val="15"/>
              </w:numPr>
              <w:ind w:left="393" w:hanging="283"/>
              <w:jc w:val="both"/>
              <w:rPr>
                <w:rFonts w:ascii="Century Gothic" w:hAnsi="Century Gothic"/>
                <w:sz w:val="20"/>
              </w:rPr>
            </w:pPr>
            <w:r w:rsidRPr="001F7EC5">
              <w:rPr>
                <w:rFonts w:ascii="Century Gothic" w:hAnsi="Century Gothic"/>
                <w:sz w:val="14"/>
              </w:rPr>
              <w:t>participate in discussion about both books that are read to them and those they can read for themselves, taking turns and listening to what others say.</w:t>
            </w:r>
          </w:p>
          <w:p w14:paraId="08A70153" w14:textId="77777777" w:rsidR="001F7EC5" w:rsidRPr="001F7EC5" w:rsidRDefault="001F7EC5" w:rsidP="001F7EC5">
            <w:pPr>
              <w:numPr>
                <w:ilvl w:val="0"/>
                <w:numId w:val="16"/>
              </w:numPr>
              <w:ind w:left="119" w:hanging="119"/>
              <w:contextualSpacing/>
              <w:rPr>
                <w:rFonts w:ascii="Century Gothic" w:hAnsi="Century Gothic"/>
                <w:i/>
                <w:sz w:val="14"/>
              </w:rPr>
            </w:pPr>
            <w:r w:rsidRPr="001F7EC5">
              <w:rPr>
                <w:rFonts w:ascii="Century Gothic" w:hAnsi="Century Gothic"/>
                <w:i/>
                <w:sz w:val="14"/>
              </w:rPr>
              <w:t xml:space="preserve">maintain positive attitudes to reading and understanding of what they read by: </w:t>
            </w:r>
          </w:p>
          <w:p w14:paraId="09EA8D85" w14:textId="77777777" w:rsidR="001F7EC5" w:rsidRPr="001F7EC5" w:rsidRDefault="001F7EC5" w:rsidP="001F7EC5">
            <w:pPr>
              <w:numPr>
                <w:ilvl w:val="0"/>
                <w:numId w:val="17"/>
              </w:numPr>
              <w:ind w:left="402" w:hanging="283"/>
              <w:contextualSpacing/>
              <w:rPr>
                <w:rFonts w:ascii="Century Gothic" w:hAnsi="Century Gothic"/>
                <w:i/>
                <w:sz w:val="14"/>
              </w:rPr>
            </w:pPr>
            <w:r w:rsidRPr="001F7EC5">
              <w:rPr>
                <w:rFonts w:ascii="Century Gothic" w:hAnsi="Century Gothic"/>
                <w:i/>
                <w:sz w:val="14"/>
              </w:rPr>
              <w:t xml:space="preserve">continuing to read and discuss an increasingly wide range of fiction, poetry, plays, non-fiction and reference books or textbooks </w:t>
            </w:r>
          </w:p>
          <w:p w14:paraId="0643DBEB" w14:textId="77777777" w:rsidR="001F7EC5" w:rsidRPr="001F7EC5" w:rsidRDefault="001F7EC5" w:rsidP="001F7EC5">
            <w:pPr>
              <w:numPr>
                <w:ilvl w:val="0"/>
                <w:numId w:val="17"/>
              </w:numPr>
              <w:ind w:left="402" w:hanging="283"/>
              <w:contextualSpacing/>
              <w:rPr>
                <w:rFonts w:ascii="Century Gothic" w:hAnsi="Century Gothic"/>
                <w:i/>
                <w:sz w:val="14"/>
              </w:rPr>
            </w:pPr>
            <w:r w:rsidRPr="001F7EC5">
              <w:rPr>
                <w:rFonts w:ascii="Century Gothic" w:hAnsi="Century Gothic"/>
                <w:i/>
                <w:sz w:val="14"/>
              </w:rPr>
              <w:t xml:space="preserve">reading books that are structured in different ways and reading for a range of purposes </w:t>
            </w:r>
          </w:p>
          <w:p w14:paraId="74588D7A" w14:textId="77777777" w:rsidR="001F7EC5" w:rsidRPr="001F7EC5" w:rsidRDefault="001F7EC5" w:rsidP="001F7EC5">
            <w:pPr>
              <w:numPr>
                <w:ilvl w:val="0"/>
                <w:numId w:val="17"/>
              </w:numPr>
              <w:ind w:left="402" w:hanging="283"/>
              <w:contextualSpacing/>
              <w:rPr>
                <w:rFonts w:ascii="Century Gothic" w:hAnsi="Century Gothic"/>
                <w:i/>
                <w:sz w:val="14"/>
              </w:rPr>
            </w:pPr>
            <w:r w:rsidRPr="001F7EC5">
              <w:rPr>
                <w:rFonts w:ascii="Century Gothic" w:hAnsi="Century Gothic"/>
                <w:i/>
                <w:sz w:val="14"/>
              </w:rPr>
              <w:t>increasing their familiarity with a wide range of books, including myths, legends and traditional stories, modern fiction, fiction from understand our literary heritage, and books from other cultures and traditions</w:t>
            </w:r>
          </w:p>
          <w:p w14:paraId="043869A0"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recommending books that they have read to their peers, giving reasons for their choices</w:t>
            </w:r>
          </w:p>
          <w:p w14:paraId="0338CC9C"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 xml:space="preserve">identifying and discussing themes and conventions in and across a wide range of writing </w:t>
            </w:r>
          </w:p>
          <w:p w14:paraId="350E39F7"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making comparisons within and across books</w:t>
            </w:r>
          </w:p>
          <w:p w14:paraId="7DD28289"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learning a wider range of poetry by heart</w:t>
            </w:r>
          </w:p>
          <w:p w14:paraId="0FE6AF65"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preparing poems and plays to read aloud and to perform, showing understanding through intonation, tone and volume so that the meaning is clear to an audience</w:t>
            </w:r>
          </w:p>
          <w:p w14:paraId="1FE35F47" w14:textId="77777777" w:rsidR="001F7EC5" w:rsidRPr="001F7EC5" w:rsidRDefault="001F7EC5" w:rsidP="001F7EC5">
            <w:pPr>
              <w:numPr>
                <w:ilvl w:val="0"/>
                <w:numId w:val="16"/>
              </w:numPr>
              <w:ind w:left="116" w:hanging="116"/>
              <w:contextualSpacing/>
              <w:rPr>
                <w:rFonts w:ascii="Century Gothic" w:hAnsi="Century Gothic"/>
                <w:i/>
                <w:sz w:val="4"/>
              </w:rPr>
            </w:pPr>
            <w:r w:rsidRPr="001F7EC5">
              <w:rPr>
                <w:rFonts w:ascii="Century Gothic" w:hAnsi="Century Gothic"/>
                <w:i/>
                <w:sz w:val="14"/>
              </w:rPr>
              <w:t>understand what they read by:</w:t>
            </w:r>
          </w:p>
          <w:p w14:paraId="70CAF95C"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checking that the book makes sense to them, discussing their understanding and exploring the meaning of words in context</w:t>
            </w:r>
          </w:p>
          <w:p w14:paraId="35CD4512"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asking questions to improve their understanding</w:t>
            </w:r>
          </w:p>
          <w:p w14:paraId="1EDF86C1"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drawing inferences such as inferring characters’ feelings, thoughts and motives from their actions, and justifying inferences with evidence</w:t>
            </w:r>
          </w:p>
          <w:p w14:paraId="00414AF9"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 xml:space="preserve">predicting what might happen from details stated and implied </w:t>
            </w:r>
          </w:p>
          <w:p w14:paraId="63E5D00D"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 xml:space="preserve">summarising the main ideas drawn from more than one paragraph, identifying key details that support the main ideas </w:t>
            </w:r>
          </w:p>
          <w:p w14:paraId="026B7944" w14:textId="77777777" w:rsidR="001F7EC5" w:rsidRPr="001F7EC5" w:rsidRDefault="001F7EC5" w:rsidP="001F7EC5">
            <w:pPr>
              <w:numPr>
                <w:ilvl w:val="0"/>
                <w:numId w:val="17"/>
              </w:numPr>
              <w:ind w:left="402" w:hanging="283"/>
              <w:contextualSpacing/>
              <w:rPr>
                <w:rFonts w:ascii="Century Gothic" w:hAnsi="Century Gothic"/>
                <w:i/>
                <w:sz w:val="4"/>
              </w:rPr>
            </w:pPr>
            <w:r w:rsidRPr="001F7EC5">
              <w:rPr>
                <w:rFonts w:ascii="Century Gothic" w:hAnsi="Century Gothic"/>
                <w:i/>
                <w:sz w:val="14"/>
              </w:rPr>
              <w:t xml:space="preserve">identifying how language, structure and presentation contribute to meaning </w:t>
            </w:r>
          </w:p>
          <w:p w14:paraId="7017CED6" w14:textId="77777777" w:rsidR="001F7EC5" w:rsidRPr="001F7EC5" w:rsidRDefault="001F7EC5" w:rsidP="001F7EC5">
            <w:pPr>
              <w:numPr>
                <w:ilvl w:val="0"/>
                <w:numId w:val="18"/>
              </w:numPr>
              <w:ind w:left="116" w:hanging="116"/>
              <w:contextualSpacing/>
              <w:rPr>
                <w:rFonts w:ascii="Century Gothic" w:hAnsi="Century Gothic"/>
                <w:i/>
                <w:sz w:val="4"/>
              </w:rPr>
            </w:pPr>
            <w:r w:rsidRPr="001F7EC5">
              <w:rPr>
                <w:rFonts w:ascii="Century Gothic" w:hAnsi="Century Gothic"/>
                <w:i/>
                <w:sz w:val="14"/>
              </w:rPr>
              <w:t xml:space="preserve">discuss and evaluate how authors use language, including figurative language, considering the impact on the reader </w:t>
            </w:r>
          </w:p>
          <w:p w14:paraId="5C66DD3B" w14:textId="77777777" w:rsidR="001F7EC5" w:rsidRPr="001F7EC5" w:rsidRDefault="001F7EC5" w:rsidP="001F7EC5">
            <w:pPr>
              <w:numPr>
                <w:ilvl w:val="0"/>
                <w:numId w:val="18"/>
              </w:numPr>
              <w:ind w:left="116" w:hanging="116"/>
              <w:contextualSpacing/>
              <w:rPr>
                <w:rFonts w:ascii="Century Gothic" w:hAnsi="Century Gothic"/>
                <w:i/>
                <w:sz w:val="4"/>
              </w:rPr>
            </w:pPr>
            <w:r w:rsidRPr="001F7EC5">
              <w:rPr>
                <w:rFonts w:ascii="Century Gothic" w:hAnsi="Century Gothic"/>
                <w:i/>
                <w:sz w:val="14"/>
              </w:rPr>
              <w:t>distinguish between statements of fact and opinion</w:t>
            </w:r>
          </w:p>
          <w:p w14:paraId="71420A28" w14:textId="77777777" w:rsidR="001F7EC5" w:rsidRPr="001F7EC5" w:rsidRDefault="001F7EC5" w:rsidP="001F7EC5">
            <w:pPr>
              <w:numPr>
                <w:ilvl w:val="0"/>
                <w:numId w:val="18"/>
              </w:numPr>
              <w:ind w:left="116" w:hanging="116"/>
              <w:contextualSpacing/>
              <w:rPr>
                <w:rFonts w:ascii="Century Gothic" w:hAnsi="Century Gothic"/>
                <w:i/>
                <w:sz w:val="4"/>
              </w:rPr>
            </w:pPr>
            <w:r w:rsidRPr="001F7EC5">
              <w:rPr>
                <w:rFonts w:ascii="Century Gothic" w:hAnsi="Century Gothic"/>
                <w:i/>
                <w:sz w:val="14"/>
              </w:rPr>
              <w:t xml:space="preserve">retrieve, record and present information from non-fiction </w:t>
            </w:r>
          </w:p>
          <w:p w14:paraId="0D8C85B0" w14:textId="77777777" w:rsidR="001F7EC5" w:rsidRPr="001F7EC5" w:rsidRDefault="001F7EC5" w:rsidP="001F7EC5">
            <w:pPr>
              <w:numPr>
                <w:ilvl w:val="0"/>
                <w:numId w:val="18"/>
              </w:numPr>
              <w:ind w:left="116" w:hanging="116"/>
              <w:contextualSpacing/>
              <w:rPr>
                <w:rFonts w:ascii="Century Gothic" w:hAnsi="Century Gothic"/>
                <w:i/>
                <w:sz w:val="4"/>
              </w:rPr>
            </w:pPr>
            <w:r w:rsidRPr="001F7EC5">
              <w:rPr>
                <w:rFonts w:ascii="Century Gothic" w:hAnsi="Century Gothic"/>
                <w:i/>
                <w:sz w:val="14"/>
              </w:rPr>
              <w:t xml:space="preserve">participate in discussions about books that are read to them and those they can read for themselves, building on their own and others’ ideas and challenging views courteously </w:t>
            </w:r>
          </w:p>
          <w:p w14:paraId="62F16CCE" w14:textId="77777777" w:rsidR="001F7EC5" w:rsidRPr="001F7EC5" w:rsidRDefault="001F7EC5" w:rsidP="001F7EC5">
            <w:pPr>
              <w:numPr>
                <w:ilvl w:val="0"/>
                <w:numId w:val="18"/>
              </w:numPr>
              <w:ind w:left="116" w:hanging="116"/>
              <w:contextualSpacing/>
              <w:rPr>
                <w:rFonts w:ascii="Century Gothic" w:hAnsi="Century Gothic"/>
                <w:i/>
                <w:sz w:val="4"/>
              </w:rPr>
            </w:pPr>
            <w:r w:rsidRPr="001F7EC5">
              <w:rPr>
                <w:rFonts w:ascii="Century Gothic" w:hAnsi="Century Gothic"/>
                <w:i/>
                <w:sz w:val="14"/>
              </w:rPr>
              <w:t>explain and discuss their understanding of what they have read, including through formal presentations and debates, maintaining a focus on the topic and using notes where necessary</w:t>
            </w:r>
          </w:p>
          <w:p w14:paraId="253CB689" w14:textId="135D08A9" w:rsidR="001F7EC5" w:rsidRPr="001F7EC5" w:rsidRDefault="001F7EC5" w:rsidP="001F7EC5">
            <w:pPr>
              <w:jc w:val="both"/>
              <w:rPr>
                <w:rFonts w:ascii="Century Gothic" w:hAnsi="Century Gothic"/>
                <w:sz w:val="20"/>
              </w:rPr>
            </w:pPr>
            <w:r w:rsidRPr="001F7EC5">
              <w:rPr>
                <w:rFonts w:ascii="Century Gothic" w:hAnsi="Century Gothic"/>
                <w:i/>
                <w:sz w:val="14"/>
              </w:rPr>
              <w:t>provide reasoned justifications for their views.</w:t>
            </w:r>
          </w:p>
        </w:tc>
      </w:tr>
      <w:tr w:rsidR="001F7EC5" w:rsidRPr="00D97596" w14:paraId="1998C87D" w14:textId="77777777" w:rsidTr="001F7EC5">
        <w:trPr>
          <w:trHeight w:val="873"/>
        </w:trPr>
        <w:tc>
          <w:tcPr>
            <w:tcW w:w="421" w:type="dxa"/>
            <w:vMerge/>
            <w:shd w:val="clear" w:color="auto" w:fill="002060"/>
            <w:vAlign w:val="center"/>
          </w:tcPr>
          <w:p w14:paraId="40B8815C" w14:textId="77777777" w:rsidR="001F7EC5" w:rsidRPr="00C7641D" w:rsidRDefault="001F7EC5" w:rsidP="001F7EC5">
            <w:pPr>
              <w:ind w:left="113" w:right="113"/>
              <w:rPr>
                <w:rFonts w:ascii="Century Gothic" w:hAnsi="Century Gothic"/>
                <w:sz w:val="20"/>
              </w:rPr>
            </w:pPr>
          </w:p>
        </w:tc>
        <w:tc>
          <w:tcPr>
            <w:tcW w:w="768" w:type="dxa"/>
            <w:vMerge w:val="restart"/>
            <w:shd w:val="clear" w:color="auto" w:fill="002060"/>
            <w:vAlign w:val="center"/>
          </w:tcPr>
          <w:p w14:paraId="01478C67" w14:textId="4B03FF3F" w:rsidR="001F7EC5" w:rsidRPr="00C7641D" w:rsidRDefault="001F7EC5" w:rsidP="001F7EC5">
            <w:pPr>
              <w:jc w:val="center"/>
              <w:rPr>
                <w:rFonts w:ascii="Century Gothic" w:hAnsi="Century Gothic"/>
                <w:b/>
                <w:sz w:val="20"/>
              </w:rPr>
            </w:pPr>
            <w:r w:rsidRPr="00C7641D">
              <w:rPr>
                <w:rFonts w:ascii="Century Gothic" w:hAnsi="Century Gothic"/>
                <w:b/>
                <w:sz w:val="20"/>
              </w:rPr>
              <w:t>Text Types</w:t>
            </w:r>
          </w:p>
        </w:tc>
        <w:tc>
          <w:tcPr>
            <w:tcW w:w="9463" w:type="dxa"/>
            <w:gridSpan w:val="7"/>
            <w:shd w:val="clear" w:color="auto" w:fill="auto"/>
          </w:tcPr>
          <w:p w14:paraId="511479FD" w14:textId="1A448757" w:rsidR="001F7EC5" w:rsidRPr="001F7EC5" w:rsidRDefault="001F7EC5" w:rsidP="001F7EC5">
            <w:pPr>
              <w:jc w:val="center"/>
              <w:rPr>
                <w:rFonts w:ascii="Century Gothic" w:hAnsi="Century Gothic"/>
                <w:sz w:val="20"/>
              </w:rPr>
            </w:pPr>
            <w:r w:rsidRPr="001F7EC5">
              <w:rPr>
                <w:rFonts w:ascii="Century Gothic" w:hAnsi="Century Gothic"/>
                <w:sz w:val="16"/>
              </w:rPr>
              <w:t>Texts include: wide range of fiction (including fairy stories, myths and legends, Traditional Stories, modern fiction, fiction from our literary heritage and books from other cultures and traditions), poetry, plays, non-fiction texts and reference books / text books. Accelerated reader/ Guided reading/ Comprehension activities/ 1:1 reading – ongoing throughout the year.</w:t>
            </w:r>
          </w:p>
        </w:tc>
      </w:tr>
      <w:tr w:rsidR="001F7EC5" w:rsidRPr="00D97596" w14:paraId="0187882F" w14:textId="77777777" w:rsidTr="006C69A7">
        <w:trPr>
          <w:trHeight w:val="1001"/>
        </w:trPr>
        <w:tc>
          <w:tcPr>
            <w:tcW w:w="421" w:type="dxa"/>
            <w:vMerge/>
            <w:shd w:val="clear" w:color="auto" w:fill="002060"/>
            <w:vAlign w:val="center"/>
          </w:tcPr>
          <w:p w14:paraId="0ED1628C" w14:textId="69F2BB4C" w:rsidR="001F7EC5" w:rsidRPr="00C7641D" w:rsidRDefault="001F7EC5" w:rsidP="001F7EC5">
            <w:pPr>
              <w:ind w:left="113" w:right="113"/>
              <w:rPr>
                <w:rFonts w:ascii="Century Gothic" w:hAnsi="Century Gothic"/>
                <w:sz w:val="20"/>
              </w:rPr>
            </w:pPr>
          </w:p>
        </w:tc>
        <w:tc>
          <w:tcPr>
            <w:tcW w:w="768" w:type="dxa"/>
            <w:vMerge/>
            <w:shd w:val="clear" w:color="auto" w:fill="002060"/>
            <w:vAlign w:val="center"/>
          </w:tcPr>
          <w:p w14:paraId="353D98CE" w14:textId="085549FC" w:rsidR="001F7EC5" w:rsidRPr="00C7641D" w:rsidRDefault="001F7EC5" w:rsidP="001F7EC5">
            <w:pPr>
              <w:jc w:val="center"/>
              <w:rPr>
                <w:rFonts w:ascii="Century Gothic" w:hAnsi="Century Gothic"/>
                <w:sz w:val="20"/>
              </w:rPr>
            </w:pPr>
          </w:p>
        </w:tc>
        <w:tc>
          <w:tcPr>
            <w:tcW w:w="1641" w:type="dxa"/>
            <w:shd w:val="clear" w:color="auto" w:fill="auto"/>
            <w:vAlign w:val="center"/>
          </w:tcPr>
          <w:p w14:paraId="11BE5F1E" w14:textId="237FEFD9" w:rsidR="001F7EC5" w:rsidRPr="00C5512C" w:rsidRDefault="002078C1" w:rsidP="002078C1">
            <w:pPr>
              <w:jc w:val="center"/>
              <w:rPr>
                <w:rFonts w:ascii="Century Gothic" w:hAnsi="Century Gothic"/>
                <w:b/>
                <w:sz w:val="20"/>
              </w:rPr>
            </w:pPr>
            <w:r>
              <w:rPr>
                <w:rFonts w:ascii="Century Gothic" w:hAnsi="Century Gothic"/>
                <w:b/>
                <w:sz w:val="20"/>
              </w:rPr>
              <w:t>Picture Books</w:t>
            </w:r>
            <w:r>
              <w:rPr>
                <w:rFonts w:ascii="Century Gothic" w:hAnsi="Century Gothic"/>
                <w:b/>
                <w:sz w:val="20"/>
              </w:rPr>
              <w:t xml:space="preserve"> </w:t>
            </w:r>
          </w:p>
        </w:tc>
        <w:tc>
          <w:tcPr>
            <w:tcW w:w="1554" w:type="dxa"/>
            <w:shd w:val="clear" w:color="auto" w:fill="auto"/>
            <w:vAlign w:val="center"/>
          </w:tcPr>
          <w:p w14:paraId="4F53B599" w14:textId="6015E861" w:rsidR="001F7EC5" w:rsidRPr="00C5512C" w:rsidRDefault="002078C1" w:rsidP="002078C1">
            <w:pPr>
              <w:jc w:val="center"/>
              <w:rPr>
                <w:rFonts w:ascii="Century Gothic" w:hAnsi="Century Gothic"/>
                <w:b/>
                <w:sz w:val="20"/>
              </w:rPr>
            </w:pPr>
            <w:r>
              <w:rPr>
                <w:rFonts w:ascii="Century Gothic" w:hAnsi="Century Gothic"/>
                <w:b/>
                <w:sz w:val="20"/>
              </w:rPr>
              <w:t>Non-Fiction</w:t>
            </w:r>
            <w:r>
              <w:rPr>
                <w:rFonts w:ascii="Century Gothic" w:hAnsi="Century Gothic"/>
                <w:b/>
                <w:sz w:val="20"/>
              </w:rPr>
              <w:t xml:space="preserve"> </w:t>
            </w:r>
          </w:p>
        </w:tc>
        <w:tc>
          <w:tcPr>
            <w:tcW w:w="1560" w:type="dxa"/>
            <w:shd w:val="clear" w:color="auto" w:fill="auto"/>
            <w:vAlign w:val="center"/>
          </w:tcPr>
          <w:p w14:paraId="596A9528" w14:textId="1BFCE209" w:rsidR="001F7EC5" w:rsidRPr="00C5512C" w:rsidRDefault="002078C1" w:rsidP="001F7EC5">
            <w:pPr>
              <w:jc w:val="center"/>
              <w:rPr>
                <w:rFonts w:ascii="Century Gothic" w:hAnsi="Century Gothic"/>
                <w:b/>
                <w:sz w:val="20"/>
              </w:rPr>
            </w:pPr>
            <w:r>
              <w:rPr>
                <w:rFonts w:ascii="Century Gothic" w:hAnsi="Century Gothic"/>
                <w:b/>
                <w:sz w:val="20"/>
              </w:rPr>
              <w:t>Building Stamina</w:t>
            </w:r>
          </w:p>
        </w:tc>
        <w:tc>
          <w:tcPr>
            <w:tcW w:w="1561" w:type="dxa"/>
            <w:shd w:val="clear" w:color="auto" w:fill="auto"/>
            <w:vAlign w:val="center"/>
          </w:tcPr>
          <w:p w14:paraId="68E912EB" w14:textId="0B7D392C" w:rsidR="001F7EC5" w:rsidRPr="00C5512C" w:rsidRDefault="001F7EC5" w:rsidP="001F7EC5">
            <w:pPr>
              <w:jc w:val="center"/>
              <w:rPr>
                <w:rFonts w:ascii="Century Gothic" w:hAnsi="Century Gothic"/>
                <w:b/>
                <w:sz w:val="20"/>
              </w:rPr>
            </w:pPr>
            <w:r>
              <w:rPr>
                <w:rFonts w:ascii="Century Gothic" w:hAnsi="Century Gothic"/>
                <w:b/>
                <w:sz w:val="20"/>
              </w:rPr>
              <w:t>Non-Fiction</w:t>
            </w:r>
          </w:p>
        </w:tc>
        <w:tc>
          <w:tcPr>
            <w:tcW w:w="1573" w:type="dxa"/>
            <w:gridSpan w:val="2"/>
            <w:shd w:val="clear" w:color="auto" w:fill="auto"/>
            <w:vAlign w:val="center"/>
          </w:tcPr>
          <w:p w14:paraId="1FE43570" w14:textId="1D8ACF7E" w:rsidR="001F7EC5" w:rsidRPr="00C5512C" w:rsidRDefault="001F7EC5" w:rsidP="001F7EC5">
            <w:pPr>
              <w:jc w:val="center"/>
              <w:rPr>
                <w:rFonts w:ascii="Century Gothic" w:hAnsi="Century Gothic"/>
                <w:b/>
                <w:sz w:val="20"/>
              </w:rPr>
            </w:pPr>
            <w:r>
              <w:rPr>
                <w:rFonts w:ascii="Century Gothic" w:hAnsi="Century Gothic"/>
                <w:b/>
                <w:sz w:val="20"/>
              </w:rPr>
              <w:t>Poetry</w:t>
            </w:r>
          </w:p>
        </w:tc>
        <w:tc>
          <w:tcPr>
            <w:tcW w:w="1574" w:type="dxa"/>
            <w:shd w:val="clear" w:color="auto" w:fill="auto"/>
            <w:vAlign w:val="center"/>
          </w:tcPr>
          <w:p w14:paraId="5087B715" w14:textId="20BFF2B0" w:rsidR="001F7EC5" w:rsidRPr="00C5512C" w:rsidRDefault="001F7EC5" w:rsidP="001F7EC5">
            <w:pPr>
              <w:jc w:val="center"/>
              <w:rPr>
                <w:rFonts w:ascii="Century Gothic" w:hAnsi="Century Gothic"/>
                <w:b/>
                <w:sz w:val="20"/>
              </w:rPr>
            </w:pPr>
            <w:r>
              <w:rPr>
                <w:rFonts w:ascii="Century Gothic" w:hAnsi="Century Gothic"/>
                <w:b/>
                <w:sz w:val="20"/>
              </w:rPr>
              <w:t>Classic Texts</w:t>
            </w:r>
          </w:p>
        </w:tc>
      </w:tr>
      <w:tr w:rsidR="001F7EC5" w:rsidRPr="00D97596" w14:paraId="2FB1B0FF" w14:textId="77777777" w:rsidTr="007412C7">
        <w:trPr>
          <w:trHeight w:val="1001"/>
        </w:trPr>
        <w:tc>
          <w:tcPr>
            <w:tcW w:w="421" w:type="dxa"/>
            <w:vMerge/>
            <w:shd w:val="clear" w:color="auto" w:fill="002060"/>
            <w:textDirection w:val="btLr"/>
          </w:tcPr>
          <w:p w14:paraId="43A2161F" w14:textId="3B0D36E4" w:rsidR="001F7EC5" w:rsidRPr="00751B2A" w:rsidRDefault="001F7EC5" w:rsidP="001F7EC5">
            <w:pPr>
              <w:ind w:left="113" w:right="113"/>
              <w:rPr>
                <w:rFonts w:ascii="Century Gothic" w:hAnsi="Century Gothic"/>
                <w:b/>
                <w:sz w:val="20"/>
              </w:rPr>
            </w:pPr>
          </w:p>
        </w:tc>
        <w:tc>
          <w:tcPr>
            <w:tcW w:w="768" w:type="dxa"/>
            <w:shd w:val="clear" w:color="auto" w:fill="002060"/>
            <w:vAlign w:val="center"/>
          </w:tcPr>
          <w:p w14:paraId="3C376F04" w14:textId="77777777" w:rsidR="001F7EC5" w:rsidRPr="00751B2A" w:rsidRDefault="001F7EC5" w:rsidP="001F7EC5">
            <w:pPr>
              <w:jc w:val="center"/>
              <w:rPr>
                <w:rFonts w:ascii="Century Gothic" w:hAnsi="Century Gothic"/>
                <w:b/>
                <w:sz w:val="20"/>
              </w:rPr>
            </w:pPr>
          </w:p>
          <w:p w14:paraId="35AAB86E" w14:textId="39529D72" w:rsidR="001F7EC5" w:rsidRPr="00751B2A" w:rsidRDefault="001F7EC5" w:rsidP="001F7EC5">
            <w:pPr>
              <w:jc w:val="center"/>
              <w:rPr>
                <w:rFonts w:ascii="Century Gothic" w:hAnsi="Century Gothic"/>
                <w:b/>
                <w:sz w:val="20"/>
              </w:rPr>
            </w:pPr>
            <w:r w:rsidRPr="00751B2A">
              <w:rPr>
                <w:rFonts w:ascii="Century Gothic" w:hAnsi="Century Gothic"/>
                <w:b/>
                <w:sz w:val="20"/>
              </w:rPr>
              <w:t>CLPE</w:t>
            </w:r>
          </w:p>
          <w:p w14:paraId="717234D7" w14:textId="77777777" w:rsidR="001F7EC5" w:rsidRPr="00751B2A" w:rsidRDefault="001F7EC5" w:rsidP="001F7EC5">
            <w:pPr>
              <w:jc w:val="center"/>
              <w:rPr>
                <w:rFonts w:ascii="Century Gothic" w:hAnsi="Century Gothic"/>
                <w:b/>
                <w:sz w:val="20"/>
              </w:rPr>
            </w:pPr>
          </w:p>
        </w:tc>
        <w:tc>
          <w:tcPr>
            <w:tcW w:w="1641" w:type="dxa"/>
            <w:shd w:val="clear" w:color="auto" w:fill="auto"/>
          </w:tcPr>
          <w:p w14:paraId="456216FD" w14:textId="7EF0C633" w:rsidR="001F7EC5" w:rsidRPr="00C5512C" w:rsidRDefault="002078C1" w:rsidP="009F61FB">
            <w:pPr>
              <w:jc w:val="center"/>
              <w:rPr>
                <w:rFonts w:ascii="Century Gothic" w:hAnsi="Century Gothic"/>
                <w:b/>
                <w:sz w:val="20"/>
              </w:rPr>
            </w:pPr>
            <w:r>
              <w:rPr>
                <w:rFonts w:ascii="Century Gothic" w:hAnsi="Century Gothic"/>
                <w:b/>
                <w:sz w:val="20"/>
              </w:rPr>
              <w:t xml:space="preserve">The General </w:t>
            </w:r>
            <w:r w:rsidRPr="00F2404C">
              <w:rPr>
                <w:rFonts w:ascii="Century Gothic" w:hAnsi="Century Gothic"/>
                <w:b/>
                <w:sz w:val="18"/>
              </w:rPr>
              <w:t xml:space="preserve">by </w:t>
            </w:r>
            <w:r w:rsidR="009F61FB" w:rsidRPr="00F2404C">
              <w:rPr>
                <w:rFonts w:ascii="Century Gothic" w:hAnsi="Century Gothic"/>
                <w:b/>
                <w:sz w:val="18"/>
              </w:rPr>
              <w:t>Janet Charters</w:t>
            </w:r>
          </w:p>
        </w:tc>
        <w:tc>
          <w:tcPr>
            <w:tcW w:w="1554" w:type="dxa"/>
            <w:shd w:val="clear" w:color="auto" w:fill="auto"/>
          </w:tcPr>
          <w:p w14:paraId="5F18BD8D" w14:textId="7C33FBE2" w:rsidR="001F7EC5" w:rsidRPr="00C5512C" w:rsidRDefault="009F61FB" w:rsidP="001F7EC5">
            <w:pPr>
              <w:jc w:val="center"/>
              <w:rPr>
                <w:rFonts w:ascii="Century Gothic" w:hAnsi="Century Gothic"/>
                <w:b/>
                <w:sz w:val="20"/>
              </w:rPr>
            </w:pPr>
            <w:r w:rsidRPr="009F61FB">
              <w:rPr>
                <w:rFonts w:ascii="Century Gothic" w:hAnsi="Century Gothic"/>
                <w:b/>
                <w:sz w:val="20"/>
              </w:rPr>
              <w:t xml:space="preserve">The Great Kapok Tree </w:t>
            </w:r>
            <w:r w:rsidRPr="00F2404C">
              <w:rPr>
                <w:rFonts w:ascii="Century Gothic" w:hAnsi="Century Gothic"/>
                <w:b/>
                <w:sz w:val="18"/>
              </w:rPr>
              <w:t>by Lynne Cherry</w:t>
            </w:r>
          </w:p>
        </w:tc>
        <w:tc>
          <w:tcPr>
            <w:tcW w:w="1560" w:type="dxa"/>
            <w:shd w:val="clear" w:color="auto" w:fill="auto"/>
          </w:tcPr>
          <w:p w14:paraId="532CBBAA" w14:textId="683D50B1" w:rsidR="001F7EC5" w:rsidRPr="009F61FB" w:rsidRDefault="009F61FB" w:rsidP="001F7EC5">
            <w:pPr>
              <w:jc w:val="center"/>
              <w:rPr>
                <w:rFonts w:ascii="Century Gothic" w:hAnsi="Century Gothic"/>
                <w:b/>
                <w:sz w:val="20"/>
              </w:rPr>
            </w:pPr>
            <w:r w:rsidRPr="009F61FB">
              <w:rPr>
                <w:rFonts w:ascii="Century Gothic" w:hAnsi="Century Gothic"/>
                <w:b/>
                <w:sz w:val="20"/>
              </w:rPr>
              <w:t>The Wild Robot</w:t>
            </w:r>
            <w:r>
              <w:rPr>
                <w:rFonts w:ascii="Century Gothic" w:hAnsi="Century Gothic"/>
                <w:b/>
                <w:sz w:val="20"/>
              </w:rPr>
              <w:t xml:space="preserve"> </w:t>
            </w:r>
            <w:r w:rsidRPr="00F2404C">
              <w:rPr>
                <w:rFonts w:ascii="Century Gothic" w:hAnsi="Century Gothic"/>
                <w:b/>
                <w:sz w:val="18"/>
              </w:rPr>
              <w:t>by Peter Brown</w:t>
            </w:r>
          </w:p>
        </w:tc>
        <w:tc>
          <w:tcPr>
            <w:tcW w:w="1561" w:type="dxa"/>
            <w:shd w:val="clear" w:color="auto" w:fill="auto"/>
          </w:tcPr>
          <w:p w14:paraId="762842BE" w14:textId="38099A1C" w:rsidR="001F7EC5" w:rsidRPr="00C5512C" w:rsidRDefault="009F61FB" w:rsidP="001F7EC5">
            <w:pPr>
              <w:jc w:val="center"/>
              <w:rPr>
                <w:rFonts w:ascii="Century Gothic" w:hAnsi="Century Gothic"/>
                <w:b/>
                <w:sz w:val="20"/>
              </w:rPr>
            </w:pPr>
            <w:r w:rsidRPr="009F61FB">
              <w:rPr>
                <w:rFonts w:ascii="Century Gothic" w:hAnsi="Century Gothic"/>
                <w:b/>
                <w:sz w:val="20"/>
              </w:rPr>
              <w:t xml:space="preserve">Curiosity. The Story of the Mars Rover </w:t>
            </w:r>
            <w:r w:rsidRPr="00F2404C">
              <w:rPr>
                <w:rFonts w:ascii="Century Gothic" w:hAnsi="Century Gothic"/>
                <w:b/>
                <w:sz w:val="18"/>
              </w:rPr>
              <w:t>by Markus Motum</w:t>
            </w:r>
          </w:p>
        </w:tc>
        <w:tc>
          <w:tcPr>
            <w:tcW w:w="1573" w:type="dxa"/>
            <w:gridSpan w:val="2"/>
            <w:shd w:val="clear" w:color="auto" w:fill="auto"/>
          </w:tcPr>
          <w:p w14:paraId="183677EF" w14:textId="68774B7E" w:rsidR="001F7EC5" w:rsidRPr="00C5512C" w:rsidRDefault="009F61FB" w:rsidP="001F7EC5">
            <w:pPr>
              <w:jc w:val="center"/>
              <w:rPr>
                <w:rFonts w:ascii="Century Gothic" w:hAnsi="Century Gothic"/>
                <w:b/>
                <w:sz w:val="20"/>
              </w:rPr>
            </w:pPr>
            <w:r w:rsidRPr="009F61FB">
              <w:rPr>
                <w:rFonts w:ascii="Century Gothic" w:hAnsi="Century Gothic"/>
                <w:b/>
                <w:sz w:val="20"/>
              </w:rPr>
              <w:t>Being Me</w:t>
            </w:r>
            <w:r w:rsidR="00F2404C">
              <w:rPr>
                <w:rFonts w:ascii="Century Gothic" w:hAnsi="Century Gothic"/>
                <w:b/>
                <w:sz w:val="20"/>
              </w:rPr>
              <w:t xml:space="preserve"> </w:t>
            </w:r>
            <w:r w:rsidR="00F2404C" w:rsidRPr="00F2404C">
              <w:rPr>
                <w:rFonts w:ascii="Century Gothic" w:hAnsi="Century Gothic"/>
                <w:b/>
                <w:sz w:val="18"/>
              </w:rPr>
              <w:t>by Liz Brownlee, Matt Goodfellow and Laura Mucha</w:t>
            </w:r>
          </w:p>
        </w:tc>
        <w:tc>
          <w:tcPr>
            <w:tcW w:w="1574" w:type="dxa"/>
            <w:shd w:val="clear" w:color="auto" w:fill="auto"/>
          </w:tcPr>
          <w:p w14:paraId="5E4F9FC8" w14:textId="0E143585" w:rsidR="001F7EC5" w:rsidRPr="00C5512C" w:rsidRDefault="009F61FB" w:rsidP="001F7EC5">
            <w:pPr>
              <w:jc w:val="center"/>
              <w:rPr>
                <w:rFonts w:ascii="Century Gothic" w:hAnsi="Century Gothic"/>
                <w:b/>
                <w:sz w:val="20"/>
              </w:rPr>
            </w:pPr>
            <w:r w:rsidRPr="009F61FB">
              <w:rPr>
                <w:rFonts w:ascii="Century Gothic" w:hAnsi="Century Gothic"/>
                <w:b/>
                <w:sz w:val="20"/>
              </w:rPr>
              <w:t>Harry Miller’s Ru</w:t>
            </w:r>
            <w:r>
              <w:rPr>
                <w:rFonts w:ascii="Century Gothic" w:hAnsi="Century Gothic"/>
                <w:b/>
                <w:sz w:val="20"/>
              </w:rPr>
              <w:t>n</w:t>
            </w:r>
            <w:r w:rsidR="00F2404C">
              <w:rPr>
                <w:rFonts w:ascii="Century Gothic" w:hAnsi="Century Gothic"/>
                <w:b/>
                <w:sz w:val="20"/>
              </w:rPr>
              <w:t xml:space="preserve"> </w:t>
            </w:r>
            <w:r w:rsidR="00F2404C" w:rsidRPr="00F2404C">
              <w:rPr>
                <w:rFonts w:ascii="Century Gothic" w:hAnsi="Century Gothic"/>
                <w:b/>
                <w:sz w:val="18"/>
              </w:rPr>
              <w:t>by David Almond</w:t>
            </w:r>
          </w:p>
        </w:tc>
      </w:tr>
      <w:tr w:rsidR="001F7EC5" w:rsidRPr="00D97596" w14:paraId="540623D4" w14:textId="77777777" w:rsidTr="00F67EA2">
        <w:trPr>
          <w:cantSplit/>
          <w:trHeight w:val="473"/>
        </w:trPr>
        <w:tc>
          <w:tcPr>
            <w:tcW w:w="1189" w:type="dxa"/>
            <w:gridSpan w:val="2"/>
            <w:shd w:val="clear" w:color="auto" w:fill="002060"/>
          </w:tcPr>
          <w:p w14:paraId="4EDFF6CF" w14:textId="77777777" w:rsidR="001F7EC5" w:rsidRPr="00751B2A" w:rsidRDefault="001F7EC5" w:rsidP="001F7EC5">
            <w:pPr>
              <w:rPr>
                <w:rFonts w:ascii="Century Gothic" w:hAnsi="Century Gothic"/>
                <w:b/>
                <w:sz w:val="20"/>
              </w:rPr>
            </w:pPr>
            <w:r w:rsidRPr="00751B2A">
              <w:rPr>
                <w:rFonts w:ascii="Century Gothic" w:hAnsi="Century Gothic"/>
                <w:b/>
                <w:sz w:val="20"/>
              </w:rPr>
              <w:lastRenderedPageBreak/>
              <w:t>Maths</w:t>
            </w:r>
          </w:p>
        </w:tc>
        <w:tc>
          <w:tcPr>
            <w:tcW w:w="9463" w:type="dxa"/>
            <w:gridSpan w:val="7"/>
            <w:vAlign w:val="center"/>
          </w:tcPr>
          <w:p w14:paraId="4F99A2C4" w14:textId="78F26B4F" w:rsidR="001F7EC5" w:rsidRPr="00751B2A" w:rsidRDefault="001F7EC5" w:rsidP="001F7EC5">
            <w:pPr>
              <w:jc w:val="both"/>
              <w:rPr>
                <w:rFonts w:ascii="Century Gothic" w:hAnsi="Century Gothic"/>
                <w:sz w:val="20"/>
              </w:rPr>
            </w:pPr>
            <w:r w:rsidRPr="009C2FA2">
              <w:rPr>
                <w:rFonts w:ascii="Century Gothic" w:hAnsi="Century Gothic"/>
                <w:i/>
                <w:sz w:val="20"/>
              </w:rPr>
              <w:t>Adapted from White Rose Maths</w:t>
            </w:r>
            <w:r w:rsidRPr="00751B2A">
              <w:rPr>
                <w:rFonts w:ascii="Century Gothic" w:hAnsi="Century Gothic"/>
                <w:sz w:val="20"/>
              </w:rPr>
              <w:t>: Number and Place Value, Addition and Subtraction, Multiplication &amp; Division, Fractions (decimals and percentages), Measures, Geometry- Properties of Shape, Geometry- Position and Direction, Statistics, Algebra, Ratio and Proportion</w:t>
            </w:r>
          </w:p>
        </w:tc>
      </w:tr>
      <w:tr w:rsidR="001F7EC5" w:rsidRPr="00D97596" w14:paraId="4CF84A7A" w14:textId="77777777" w:rsidTr="00A91D00">
        <w:trPr>
          <w:cantSplit/>
          <w:trHeight w:val="418"/>
        </w:trPr>
        <w:tc>
          <w:tcPr>
            <w:tcW w:w="1189" w:type="dxa"/>
            <w:gridSpan w:val="2"/>
            <w:vMerge w:val="restart"/>
            <w:shd w:val="clear" w:color="auto" w:fill="002060"/>
          </w:tcPr>
          <w:p w14:paraId="0A994D2B" w14:textId="77777777" w:rsidR="001F7EC5" w:rsidRPr="00751B2A" w:rsidRDefault="001F7EC5" w:rsidP="001F7EC5">
            <w:pPr>
              <w:rPr>
                <w:rFonts w:ascii="Century Gothic" w:hAnsi="Century Gothic"/>
                <w:b/>
                <w:sz w:val="20"/>
              </w:rPr>
            </w:pPr>
            <w:r w:rsidRPr="00751B2A">
              <w:rPr>
                <w:rFonts w:ascii="Century Gothic" w:hAnsi="Century Gothic"/>
                <w:b/>
                <w:sz w:val="20"/>
              </w:rPr>
              <w:t>Science</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14:paraId="3632133C" w14:textId="6684BCDB" w:rsidR="001F7EC5" w:rsidRPr="00751B2A" w:rsidRDefault="001F7EC5" w:rsidP="001F7EC5">
            <w:pPr>
              <w:jc w:val="center"/>
              <w:rPr>
                <w:rFonts w:ascii="Century Gothic" w:hAnsi="Century Gothic"/>
                <w:b/>
                <w:sz w:val="20"/>
              </w:rPr>
            </w:pPr>
            <w:r>
              <w:rPr>
                <w:rStyle w:val="eop"/>
                <w:rFonts w:ascii="Century Gothic" w:hAnsi="Century Gothic" w:cs="Segoe UI"/>
                <w:sz w:val="20"/>
              </w:rPr>
              <w:t> </w:t>
            </w:r>
            <w:r w:rsidR="00F2404C">
              <w:rPr>
                <w:rStyle w:val="normaltextrun"/>
                <w:rFonts w:ascii="Century Gothic" w:hAnsi="Century Gothic" w:cs="Segoe UI"/>
                <w:b/>
                <w:bCs/>
                <w:sz w:val="20"/>
              </w:rPr>
              <w:t>Living Things and their Habitats</w:t>
            </w:r>
            <w:r w:rsidR="00F2404C">
              <w:rPr>
                <w:rStyle w:val="eop"/>
                <w:rFonts w:ascii="Century Gothic" w:hAnsi="Century Gothic" w:cs="Segoe UI"/>
                <w:sz w:val="20"/>
              </w:rPr>
              <w:t> </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tcPr>
          <w:p w14:paraId="3A18A982" w14:textId="122592A7" w:rsidR="001F7EC5" w:rsidRPr="00751B2A" w:rsidRDefault="001F7EC5" w:rsidP="001F7EC5">
            <w:pPr>
              <w:jc w:val="center"/>
              <w:rPr>
                <w:rFonts w:ascii="Century Gothic" w:hAnsi="Century Gothic"/>
                <w:b/>
                <w:sz w:val="20"/>
              </w:rPr>
            </w:pPr>
            <w:r>
              <w:rPr>
                <w:rStyle w:val="normaltextrun"/>
                <w:rFonts w:ascii="Century Gothic" w:hAnsi="Century Gothic" w:cs="Segoe UI"/>
                <w:b/>
                <w:bCs/>
                <w:sz w:val="20"/>
              </w:rPr>
              <w:t>States of Matter </w:t>
            </w:r>
            <w:r>
              <w:rPr>
                <w:rStyle w:val="eop"/>
                <w:rFonts w:ascii="Century Gothic" w:hAnsi="Century Gothic" w:cs="Segoe UI"/>
                <w:sz w:val="20"/>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F2BA95B" w14:textId="5491FD65" w:rsidR="001F7EC5" w:rsidRPr="00751B2A" w:rsidRDefault="00F2404C" w:rsidP="00F2404C">
            <w:pPr>
              <w:jc w:val="center"/>
              <w:rPr>
                <w:rFonts w:ascii="Century Gothic" w:hAnsi="Century Gothic"/>
                <w:b/>
                <w:sz w:val="20"/>
              </w:rPr>
            </w:pPr>
            <w:r>
              <w:rPr>
                <w:rStyle w:val="normaltextrun"/>
                <w:rFonts w:ascii="Century Gothic" w:hAnsi="Century Gothic" w:cs="Segoe UI"/>
                <w:b/>
                <w:bCs/>
                <w:sz w:val="20"/>
              </w:rPr>
              <w:t>Sound</w:t>
            </w: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tcPr>
          <w:p w14:paraId="290CECB0" w14:textId="73649039" w:rsidR="001F7EC5" w:rsidRPr="00751B2A" w:rsidRDefault="00F2404C" w:rsidP="001F7EC5">
            <w:pPr>
              <w:jc w:val="center"/>
              <w:rPr>
                <w:rFonts w:ascii="Century Gothic" w:hAnsi="Century Gothic"/>
                <w:b/>
                <w:sz w:val="20"/>
              </w:rPr>
            </w:pPr>
            <w:r>
              <w:rPr>
                <w:rStyle w:val="normaltextrun"/>
                <w:rFonts w:ascii="Century Gothic" w:hAnsi="Century Gothic" w:cs="Segoe UI"/>
                <w:b/>
                <w:bCs/>
                <w:sz w:val="20"/>
              </w:rPr>
              <w:t>Animals including Humans</w:t>
            </w:r>
            <w:r>
              <w:rPr>
                <w:rStyle w:val="eop"/>
                <w:rFonts w:ascii="Century Gothic" w:hAnsi="Century Gothic" w:cs="Segoe U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14:paraId="6FE0F39A" w14:textId="4F0CECB7" w:rsidR="001F7EC5" w:rsidRPr="00C5512C" w:rsidRDefault="00F2404C" w:rsidP="001F7EC5">
            <w:pPr>
              <w:jc w:val="center"/>
              <w:rPr>
                <w:rFonts w:ascii="Century Gothic" w:hAnsi="Century Gothic"/>
                <w:b/>
                <w:sz w:val="20"/>
              </w:rPr>
            </w:pPr>
            <w:r>
              <w:rPr>
                <w:rStyle w:val="normaltextrun"/>
                <w:rFonts w:ascii="Century Gothic" w:hAnsi="Century Gothic" w:cs="Segoe UI"/>
                <w:b/>
                <w:bCs/>
                <w:sz w:val="20"/>
              </w:rPr>
              <w:t> Forces</w:t>
            </w:r>
            <w:r>
              <w:rPr>
                <w:rStyle w:val="eop"/>
                <w:rFonts w:ascii="Century Gothic" w:hAnsi="Century Gothic" w:cs="Segoe UI"/>
                <w:sz w:val="20"/>
              </w:rPr>
              <w:t> </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68725F" w14:textId="6058E358" w:rsidR="001F7EC5" w:rsidRPr="00C5512C" w:rsidRDefault="001F7EC5" w:rsidP="001F7EC5">
            <w:pPr>
              <w:jc w:val="center"/>
              <w:rPr>
                <w:rFonts w:ascii="Century Gothic" w:hAnsi="Century Gothic"/>
                <w:b/>
                <w:sz w:val="20"/>
              </w:rPr>
            </w:pPr>
            <w:r>
              <w:rPr>
                <w:rStyle w:val="normaltextrun"/>
                <w:rFonts w:ascii="Century Gothic" w:hAnsi="Century Gothic" w:cs="Segoe UI"/>
                <w:b/>
                <w:bCs/>
                <w:sz w:val="20"/>
              </w:rPr>
              <w:t>Properties and changes of materials</w:t>
            </w:r>
            <w:r>
              <w:rPr>
                <w:rStyle w:val="eop"/>
                <w:rFonts w:ascii="Century Gothic" w:hAnsi="Century Gothic" w:cs="Segoe UI"/>
                <w:sz w:val="20"/>
              </w:rPr>
              <w:t> </w:t>
            </w:r>
          </w:p>
        </w:tc>
      </w:tr>
      <w:tr w:rsidR="001F7EC5" w:rsidRPr="00D97596" w14:paraId="3A26CBB8" w14:textId="77777777" w:rsidTr="00F67EA2">
        <w:trPr>
          <w:cantSplit/>
          <w:trHeight w:val="216"/>
        </w:trPr>
        <w:tc>
          <w:tcPr>
            <w:tcW w:w="1189" w:type="dxa"/>
            <w:gridSpan w:val="2"/>
            <w:vMerge/>
            <w:shd w:val="clear" w:color="auto" w:fill="002060"/>
          </w:tcPr>
          <w:p w14:paraId="6C4E0B5A" w14:textId="77777777" w:rsidR="001F7EC5" w:rsidRPr="00751B2A" w:rsidRDefault="001F7EC5" w:rsidP="001F7EC5">
            <w:pPr>
              <w:rPr>
                <w:rFonts w:ascii="Century Gothic" w:hAnsi="Century Gothic"/>
                <w:b/>
                <w:sz w:val="20"/>
              </w:rPr>
            </w:pPr>
          </w:p>
        </w:tc>
        <w:tc>
          <w:tcPr>
            <w:tcW w:w="9463" w:type="dxa"/>
            <w:gridSpan w:val="7"/>
          </w:tcPr>
          <w:p w14:paraId="5902F17D" w14:textId="77777777" w:rsidR="001F7EC5" w:rsidRPr="006C69A7" w:rsidRDefault="001F7EC5" w:rsidP="001F7EC5">
            <w:pPr>
              <w:jc w:val="both"/>
              <w:textAlignment w:val="baseline"/>
              <w:rPr>
                <w:rFonts w:ascii="Century Gothic" w:hAnsi="Century Gothic"/>
                <w:sz w:val="14"/>
                <w:szCs w:val="14"/>
                <w:lang w:eastAsia="en-GB"/>
              </w:rPr>
            </w:pPr>
            <w:r w:rsidRPr="006C69A7">
              <w:rPr>
                <w:rFonts w:ascii="Century Gothic" w:hAnsi="Century Gothic"/>
                <w:i/>
                <w:iCs/>
                <w:sz w:val="14"/>
                <w:szCs w:val="14"/>
                <w:lang w:eastAsia="en-GB"/>
              </w:rPr>
              <w:t>Working Scientifically taught throughout the year:</w:t>
            </w:r>
            <w:r w:rsidRPr="006C69A7">
              <w:rPr>
                <w:rFonts w:ascii="Century Gothic" w:hAnsi="Century Gothic"/>
                <w:sz w:val="14"/>
                <w:szCs w:val="14"/>
                <w:lang w:eastAsia="en-GB"/>
              </w:rPr>
              <w:t> </w:t>
            </w:r>
          </w:p>
          <w:p w14:paraId="60F72339" w14:textId="77777777" w:rsidR="001F7EC5" w:rsidRPr="006C69A7" w:rsidRDefault="001F7EC5" w:rsidP="001F7EC5">
            <w:pPr>
              <w:textAlignment w:val="baseline"/>
              <w:rPr>
                <w:rFonts w:ascii="Century Gothic" w:hAnsi="Century Gothic"/>
                <w:sz w:val="14"/>
                <w:szCs w:val="14"/>
                <w:lang w:eastAsia="en-GB"/>
              </w:rPr>
            </w:pPr>
            <w:r w:rsidRPr="006C69A7">
              <w:rPr>
                <w:rFonts w:ascii="Century Gothic" w:hAnsi="Century Gothic"/>
                <w:sz w:val="14"/>
                <w:szCs w:val="14"/>
                <w:lang w:eastAsia="en-GB"/>
              </w:rPr>
              <w:t>During years 3 and 4, pupils should be taught to use the following practical scientific methods, processes and skills through the teaching of the programme of study content:  </w:t>
            </w:r>
          </w:p>
          <w:p w14:paraId="040F213F"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asking relevant questions and using different types of scientific enquiries to answer them </w:t>
            </w:r>
          </w:p>
          <w:p w14:paraId="537B11B4"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setting up simple practical enquiries, comparative and fair tests </w:t>
            </w:r>
          </w:p>
          <w:p w14:paraId="3362F97D"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making systematic and careful observations and, where appropriate, taking accurate measurements using standard units, using a range of equipment, including thermometers and data loggers </w:t>
            </w:r>
          </w:p>
          <w:p w14:paraId="7709F4BE"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gathering, recording, classifying and presenting data in a variety of ways to help in answering questions </w:t>
            </w:r>
          </w:p>
          <w:p w14:paraId="53FF100A"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recording findings using simple scientific language, drawings, labelled diagrams, keys, bar charts, and tables </w:t>
            </w:r>
          </w:p>
          <w:p w14:paraId="7B172293"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reporting on findings from enquiries, including oral and written explanations, displays or presentations of results and conclusions </w:t>
            </w:r>
          </w:p>
          <w:p w14:paraId="41966487"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using results to draw simple conclusions, make predictions for new values, suggest improvements and raise further questions </w:t>
            </w:r>
          </w:p>
          <w:p w14:paraId="419B6416"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identifying differences, similarities or changes related to simple scientific ideas and processes </w:t>
            </w:r>
          </w:p>
          <w:p w14:paraId="015B800E" w14:textId="77777777" w:rsidR="001F7EC5" w:rsidRPr="006C69A7" w:rsidRDefault="001F7EC5" w:rsidP="001F7EC5">
            <w:pPr>
              <w:numPr>
                <w:ilvl w:val="0"/>
                <w:numId w:val="7"/>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using straightforward scientific evidence to answer questions or to support their findings. </w:t>
            </w:r>
          </w:p>
          <w:p w14:paraId="2E4C4751" w14:textId="77777777" w:rsidR="001F7EC5" w:rsidRPr="006C69A7" w:rsidRDefault="001F7EC5" w:rsidP="001F7EC5">
            <w:pPr>
              <w:jc w:val="both"/>
              <w:textAlignment w:val="baseline"/>
              <w:rPr>
                <w:rFonts w:ascii="Century Gothic" w:hAnsi="Century Gothic"/>
                <w:sz w:val="14"/>
                <w:szCs w:val="14"/>
                <w:lang w:eastAsia="en-GB"/>
              </w:rPr>
            </w:pPr>
            <w:r w:rsidRPr="006C69A7">
              <w:rPr>
                <w:rFonts w:ascii="Century Gothic" w:hAnsi="Century Gothic"/>
                <w:sz w:val="14"/>
                <w:szCs w:val="14"/>
                <w:lang w:eastAsia="en-GB"/>
              </w:rPr>
              <w:t> </w:t>
            </w:r>
          </w:p>
          <w:p w14:paraId="3F58CB0A" w14:textId="77777777" w:rsidR="001F7EC5" w:rsidRPr="006C69A7" w:rsidRDefault="001F7EC5" w:rsidP="001F7EC5">
            <w:pPr>
              <w:textAlignment w:val="baseline"/>
              <w:rPr>
                <w:rFonts w:ascii="Century Gothic" w:hAnsi="Century Gothic"/>
                <w:sz w:val="14"/>
                <w:szCs w:val="14"/>
                <w:lang w:eastAsia="en-GB"/>
              </w:rPr>
            </w:pPr>
            <w:r w:rsidRPr="006C69A7">
              <w:rPr>
                <w:rFonts w:ascii="Century Gothic" w:hAnsi="Century Gothic"/>
                <w:sz w:val="14"/>
                <w:szCs w:val="14"/>
                <w:lang w:eastAsia="en-GB"/>
              </w:rPr>
              <w:t>During years 5 and 6, pupils should be taught to use the following practical scientific methods, processes and skills through the teaching of the programme of study content: </w:t>
            </w:r>
          </w:p>
          <w:p w14:paraId="4C721117" w14:textId="77777777" w:rsidR="001F7EC5" w:rsidRPr="006C69A7" w:rsidRDefault="001F7EC5" w:rsidP="001F7EC5">
            <w:pPr>
              <w:numPr>
                <w:ilvl w:val="0"/>
                <w:numId w:val="8"/>
              </w:numPr>
              <w:tabs>
                <w:tab w:val="clear" w:pos="720"/>
                <w:tab w:val="num" w:pos="396"/>
              </w:tabs>
              <w:ind w:left="360"/>
              <w:textAlignment w:val="baseline"/>
              <w:rPr>
                <w:rFonts w:ascii="Century Gothic" w:hAnsi="Century Gothic"/>
                <w:sz w:val="14"/>
                <w:szCs w:val="14"/>
                <w:lang w:eastAsia="en-GB"/>
              </w:rPr>
            </w:pPr>
            <w:r w:rsidRPr="006C69A7">
              <w:rPr>
                <w:rFonts w:ascii="Century Gothic" w:hAnsi="Century Gothic"/>
                <w:sz w:val="14"/>
                <w:szCs w:val="14"/>
                <w:lang w:eastAsia="en-GB"/>
              </w:rPr>
              <w:t>planning different types of scientific enquiries to answer questions, including recognising and controlling variables where necessary </w:t>
            </w:r>
          </w:p>
          <w:p w14:paraId="4F068868" w14:textId="77777777" w:rsidR="001F7EC5" w:rsidRPr="006C69A7" w:rsidRDefault="001F7EC5" w:rsidP="001F7EC5">
            <w:pPr>
              <w:numPr>
                <w:ilvl w:val="0"/>
                <w:numId w:val="8"/>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taking measurements, using a range of scientific equipment, with increasing accuracy and precision, taking repeat readings when appropriate </w:t>
            </w:r>
          </w:p>
          <w:p w14:paraId="48ABCA95" w14:textId="77777777" w:rsidR="001F7EC5" w:rsidRPr="006C69A7" w:rsidRDefault="001F7EC5" w:rsidP="001F7EC5">
            <w:pPr>
              <w:numPr>
                <w:ilvl w:val="0"/>
                <w:numId w:val="8"/>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recording data and results of increasing complexity using scientific diagrams and labels, classification keys, tables, scatter graphs, bar and line graphs </w:t>
            </w:r>
          </w:p>
          <w:p w14:paraId="018796F1" w14:textId="77777777" w:rsidR="001F7EC5" w:rsidRPr="006C69A7" w:rsidRDefault="001F7EC5" w:rsidP="001F7EC5">
            <w:pPr>
              <w:numPr>
                <w:ilvl w:val="0"/>
                <w:numId w:val="8"/>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using test results to make predictions to set up further comparative and fair tests </w:t>
            </w:r>
          </w:p>
          <w:p w14:paraId="49B642BD" w14:textId="77777777" w:rsidR="001F7EC5" w:rsidRPr="006C69A7" w:rsidRDefault="001F7EC5" w:rsidP="001F7EC5">
            <w:pPr>
              <w:numPr>
                <w:ilvl w:val="0"/>
                <w:numId w:val="8"/>
              </w:numPr>
              <w:ind w:left="360"/>
              <w:textAlignment w:val="baseline"/>
              <w:rPr>
                <w:rFonts w:ascii="Century Gothic" w:hAnsi="Century Gothic"/>
                <w:sz w:val="14"/>
                <w:szCs w:val="14"/>
                <w:lang w:eastAsia="en-GB"/>
              </w:rPr>
            </w:pPr>
            <w:r w:rsidRPr="006C69A7">
              <w:rPr>
                <w:rFonts w:ascii="Century Gothic" w:hAnsi="Century Gothic"/>
                <w:sz w:val="14"/>
                <w:szCs w:val="14"/>
                <w:lang w:eastAsia="en-GB"/>
              </w:rPr>
              <w:t>reporting and presenting findings from enquiries, including conclusions, causal relationships and explanations of and degree of trust in results, in oral and written forms such as displays and other presentations </w:t>
            </w:r>
          </w:p>
          <w:p w14:paraId="09165E28" w14:textId="4EABFB34" w:rsidR="001F7EC5" w:rsidRPr="00751B2A" w:rsidRDefault="001F7EC5" w:rsidP="001F7EC5">
            <w:pPr>
              <w:numPr>
                <w:ilvl w:val="0"/>
                <w:numId w:val="8"/>
              </w:numPr>
              <w:ind w:left="360"/>
              <w:textAlignment w:val="baseline"/>
              <w:rPr>
                <w:rFonts w:ascii="Century Gothic" w:hAnsi="Century Gothic"/>
                <w:i/>
                <w:sz w:val="20"/>
              </w:rPr>
            </w:pPr>
            <w:r w:rsidRPr="006C69A7">
              <w:rPr>
                <w:rFonts w:ascii="Century Gothic" w:hAnsi="Century Gothic"/>
                <w:sz w:val="14"/>
                <w:szCs w:val="14"/>
                <w:lang w:eastAsia="en-GB"/>
              </w:rPr>
              <w:t>identifying scientific evidence that has been used to support or refute ideas or arguments. </w:t>
            </w:r>
          </w:p>
        </w:tc>
      </w:tr>
      <w:tr w:rsidR="00DC2DA7" w:rsidRPr="00D97596" w14:paraId="72F67192" w14:textId="77777777" w:rsidTr="00332A10">
        <w:trPr>
          <w:cantSplit/>
          <w:trHeight w:val="200"/>
        </w:trPr>
        <w:tc>
          <w:tcPr>
            <w:tcW w:w="1189" w:type="dxa"/>
            <w:gridSpan w:val="2"/>
            <w:shd w:val="clear" w:color="auto" w:fill="002060"/>
          </w:tcPr>
          <w:p w14:paraId="7D622B9B" w14:textId="77777777" w:rsidR="00DC2DA7" w:rsidRPr="00751B2A" w:rsidRDefault="00DC2DA7" w:rsidP="00DC2DA7">
            <w:pPr>
              <w:rPr>
                <w:rFonts w:ascii="Century Gothic" w:hAnsi="Century Gothic"/>
                <w:b/>
                <w:sz w:val="16"/>
              </w:rPr>
            </w:pPr>
            <w:r w:rsidRPr="00751B2A">
              <w:rPr>
                <w:rFonts w:ascii="Century Gothic" w:hAnsi="Century Gothic"/>
                <w:b/>
                <w:sz w:val="16"/>
              </w:rPr>
              <w:t>Computing</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589DB832" w14:textId="77777777" w:rsidR="00DC2DA7" w:rsidRPr="00DC2DA7" w:rsidRDefault="00DC2DA7" w:rsidP="00DC2DA7">
            <w:pPr>
              <w:pStyle w:val="paragraph"/>
              <w:spacing w:before="0" w:beforeAutospacing="0" w:after="0" w:afterAutospacing="0"/>
              <w:jc w:val="center"/>
              <w:textAlignment w:val="baseline"/>
              <w:divId w:val="1915552517"/>
              <w:rPr>
                <w:rFonts w:ascii="Segoe UI" w:hAnsi="Segoe UI" w:cs="Segoe UI"/>
                <w:sz w:val="18"/>
                <w:szCs w:val="18"/>
              </w:rPr>
            </w:pPr>
            <w:r w:rsidRPr="00DC2DA7">
              <w:rPr>
                <w:rStyle w:val="normaltextrun"/>
                <w:rFonts w:ascii="Century Gothic" w:hAnsi="Century Gothic" w:cs="Segoe UI"/>
                <w:b/>
                <w:bCs/>
                <w:sz w:val="18"/>
                <w:szCs w:val="14"/>
              </w:rPr>
              <w:t>Computer Systems and Networks – The Internet</w:t>
            </w:r>
            <w:r w:rsidRPr="00DC2DA7">
              <w:rPr>
                <w:rStyle w:val="eop"/>
                <w:rFonts w:ascii="Century Gothic" w:hAnsi="Century Gothic" w:cs="Segoe UI"/>
                <w:sz w:val="18"/>
                <w:szCs w:val="14"/>
              </w:rPr>
              <w:t> </w:t>
            </w:r>
          </w:p>
          <w:p w14:paraId="040BD8E8" w14:textId="35B047FB" w:rsidR="00DC2DA7" w:rsidRPr="00DC2DA7" w:rsidRDefault="00DC2DA7" w:rsidP="00DC2DA7">
            <w:pPr>
              <w:jc w:val="center"/>
              <w:rPr>
                <w:rFonts w:ascii="Century Gothic" w:hAnsi="Century Gothic"/>
                <w:sz w:val="18"/>
              </w:rPr>
            </w:pPr>
            <w:r w:rsidRPr="00DC2DA7">
              <w:rPr>
                <w:rStyle w:val="eop"/>
                <w:rFonts w:ascii="Century Gothic" w:hAnsi="Century Gothic" w:cs="Segoe UI"/>
                <w:sz w:val="18"/>
                <w:szCs w:val="14"/>
              </w:rPr>
              <w:t> </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3E5E57AC" w14:textId="77777777" w:rsidR="00DC2DA7" w:rsidRPr="00DC2DA7" w:rsidRDefault="00DC2DA7" w:rsidP="00DC2DA7">
            <w:pPr>
              <w:pStyle w:val="paragraph"/>
              <w:spacing w:before="0" w:beforeAutospacing="0" w:after="0" w:afterAutospacing="0"/>
              <w:jc w:val="center"/>
              <w:textAlignment w:val="baseline"/>
              <w:divId w:val="1582788917"/>
              <w:rPr>
                <w:rFonts w:ascii="Segoe UI" w:hAnsi="Segoe UI" w:cs="Segoe UI"/>
                <w:sz w:val="18"/>
                <w:szCs w:val="18"/>
              </w:rPr>
            </w:pPr>
            <w:r w:rsidRPr="00DC2DA7">
              <w:rPr>
                <w:rStyle w:val="normaltextrun"/>
                <w:rFonts w:ascii="Century Gothic" w:hAnsi="Century Gothic" w:cs="Segoe UI"/>
                <w:b/>
                <w:bCs/>
                <w:sz w:val="18"/>
                <w:szCs w:val="14"/>
              </w:rPr>
              <w:t>Programming A – Repetition in shapes</w:t>
            </w:r>
            <w:r w:rsidRPr="00DC2DA7">
              <w:rPr>
                <w:rStyle w:val="eop"/>
                <w:rFonts w:ascii="Century Gothic" w:hAnsi="Century Gothic" w:cs="Segoe UI"/>
                <w:sz w:val="18"/>
                <w:szCs w:val="14"/>
              </w:rPr>
              <w:t> </w:t>
            </w:r>
          </w:p>
          <w:p w14:paraId="2D2C5DB0" w14:textId="44563481" w:rsidR="00DC2DA7" w:rsidRPr="00DC2DA7" w:rsidRDefault="00DC2DA7" w:rsidP="00DC2DA7">
            <w:pPr>
              <w:jc w:val="center"/>
              <w:rPr>
                <w:rFonts w:ascii="Century Gothic" w:hAnsi="Century Gothic"/>
                <w:sz w:val="18"/>
              </w:rPr>
            </w:pPr>
            <w:r w:rsidRPr="00DC2DA7">
              <w:rPr>
                <w:rStyle w:val="eop"/>
                <w:rFonts w:ascii="Century Gothic" w:hAnsi="Century Gothic" w:cs="Segoe UI"/>
                <w:sz w:val="18"/>
                <w:szCs w:val="1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3D7FA46" w14:textId="563AC3FE" w:rsidR="00DC2DA7" w:rsidRPr="00DC2DA7" w:rsidRDefault="00DC2DA7" w:rsidP="00DC2DA7">
            <w:pPr>
              <w:jc w:val="center"/>
              <w:rPr>
                <w:rFonts w:ascii="Century Gothic" w:hAnsi="Century Gothic"/>
                <w:b/>
                <w:sz w:val="18"/>
              </w:rPr>
            </w:pPr>
            <w:r w:rsidRPr="00DC2DA7">
              <w:rPr>
                <w:rStyle w:val="normaltextrun"/>
                <w:rFonts w:ascii="Century Gothic" w:hAnsi="Century Gothic" w:cs="Segoe UI"/>
                <w:b/>
                <w:bCs/>
                <w:sz w:val="18"/>
                <w:szCs w:val="14"/>
              </w:rPr>
              <w:t>Creating Media Audio production</w:t>
            </w:r>
            <w:r w:rsidRPr="00DC2DA7">
              <w:rPr>
                <w:rStyle w:val="eop"/>
                <w:rFonts w:ascii="Century Gothic" w:hAnsi="Century Gothic" w:cs="Segoe UI"/>
                <w:sz w:val="18"/>
                <w:szCs w:val="14"/>
              </w:rPr>
              <w:t> </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1D4C93E2" w14:textId="77777777" w:rsidR="00DC2DA7" w:rsidRPr="00DC2DA7" w:rsidRDefault="00DC2DA7" w:rsidP="00DC2DA7">
            <w:pPr>
              <w:pStyle w:val="paragraph"/>
              <w:spacing w:before="0" w:beforeAutospacing="0" w:after="0" w:afterAutospacing="0"/>
              <w:jc w:val="center"/>
              <w:textAlignment w:val="baseline"/>
              <w:divId w:val="1060518360"/>
              <w:rPr>
                <w:rFonts w:ascii="Segoe UI" w:hAnsi="Segoe UI" w:cs="Segoe UI"/>
                <w:sz w:val="18"/>
                <w:szCs w:val="18"/>
              </w:rPr>
            </w:pPr>
            <w:r w:rsidRPr="00DC2DA7">
              <w:rPr>
                <w:rStyle w:val="normaltextrun"/>
                <w:rFonts w:ascii="Century Gothic" w:hAnsi="Century Gothic" w:cs="Segoe UI"/>
                <w:b/>
                <w:bCs/>
                <w:sz w:val="18"/>
                <w:szCs w:val="14"/>
              </w:rPr>
              <w:t>Computer Systems and Networks – Systems and searching </w:t>
            </w:r>
            <w:r w:rsidRPr="00DC2DA7">
              <w:rPr>
                <w:rStyle w:val="eop"/>
                <w:rFonts w:ascii="Century Gothic" w:hAnsi="Century Gothic" w:cs="Segoe UI"/>
                <w:sz w:val="18"/>
                <w:szCs w:val="14"/>
              </w:rPr>
              <w:t> </w:t>
            </w:r>
          </w:p>
          <w:p w14:paraId="5F5E938C" w14:textId="1DD20C5C" w:rsidR="00DC2DA7" w:rsidRPr="00DC2DA7" w:rsidRDefault="00DC2DA7" w:rsidP="00DC2DA7">
            <w:pPr>
              <w:jc w:val="center"/>
              <w:rPr>
                <w:rFonts w:ascii="Century Gothic" w:hAnsi="Century Gothic"/>
                <w:b/>
                <w:sz w:val="18"/>
              </w:rPr>
            </w:pPr>
            <w:r w:rsidRPr="00DC2DA7">
              <w:rPr>
                <w:rStyle w:val="eop"/>
                <w:rFonts w:ascii="Century Gothic" w:hAnsi="Century Gothic" w:cs="Segoe UI"/>
                <w:sz w:val="18"/>
                <w:szCs w:val="14"/>
              </w:rPr>
              <w:t> </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E22CBA" w14:textId="573F3036" w:rsidR="00DC2DA7" w:rsidRPr="00DC2DA7" w:rsidRDefault="00DC2DA7" w:rsidP="00DC2DA7">
            <w:pPr>
              <w:jc w:val="center"/>
              <w:rPr>
                <w:rFonts w:ascii="Century Gothic" w:hAnsi="Century Gothic"/>
                <w:sz w:val="18"/>
              </w:rPr>
            </w:pPr>
            <w:r w:rsidRPr="00DC2DA7">
              <w:rPr>
                <w:rStyle w:val="normaltextrun"/>
                <w:rFonts w:ascii="Century Gothic" w:hAnsi="Century Gothic" w:cs="Segoe UI"/>
                <w:b/>
                <w:bCs/>
                <w:sz w:val="18"/>
                <w:szCs w:val="14"/>
              </w:rPr>
              <w:t>Programming B – Repetition in games</w:t>
            </w:r>
            <w:r w:rsidRPr="00DC2DA7">
              <w:rPr>
                <w:rStyle w:val="eop"/>
                <w:rFonts w:ascii="Century Gothic" w:hAnsi="Century Gothic" w:cs="Segoe UI"/>
                <w:sz w:val="18"/>
                <w:szCs w:val="14"/>
              </w:rPr>
              <w:t> </w:t>
            </w: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tcPr>
          <w:p w14:paraId="6132BFD6" w14:textId="0621E4F2" w:rsidR="00DC2DA7" w:rsidRPr="00DC2DA7" w:rsidRDefault="00DC2DA7" w:rsidP="00DC2DA7">
            <w:pPr>
              <w:jc w:val="center"/>
              <w:rPr>
                <w:rFonts w:ascii="Century Gothic" w:hAnsi="Century Gothic"/>
                <w:sz w:val="18"/>
              </w:rPr>
            </w:pPr>
            <w:r w:rsidRPr="00DC2DA7">
              <w:rPr>
                <w:rStyle w:val="normaltextrun"/>
                <w:rFonts w:ascii="Century Gothic" w:hAnsi="Century Gothic" w:cs="Segoe UI"/>
                <w:b/>
                <w:bCs/>
                <w:sz w:val="18"/>
                <w:szCs w:val="14"/>
              </w:rPr>
              <w:t>Creating Media – Video production</w:t>
            </w:r>
            <w:r w:rsidRPr="00DC2DA7">
              <w:rPr>
                <w:rStyle w:val="eop"/>
                <w:rFonts w:ascii="Century Gothic" w:hAnsi="Century Gothic" w:cs="Segoe UI"/>
                <w:sz w:val="18"/>
                <w:szCs w:val="14"/>
              </w:rPr>
              <w:t> </w:t>
            </w:r>
          </w:p>
        </w:tc>
      </w:tr>
      <w:tr w:rsidR="00DC2DA7" w:rsidRPr="00D97596" w14:paraId="45661A91" w14:textId="77777777" w:rsidTr="0072119F">
        <w:trPr>
          <w:cantSplit/>
          <w:trHeight w:val="200"/>
        </w:trPr>
        <w:tc>
          <w:tcPr>
            <w:tcW w:w="1189" w:type="dxa"/>
            <w:gridSpan w:val="2"/>
            <w:shd w:val="clear" w:color="auto" w:fill="002060"/>
          </w:tcPr>
          <w:p w14:paraId="6974E26D" w14:textId="00354CB0" w:rsidR="00DC2DA7" w:rsidRPr="00F67EA2" w:rsidRDefault="00DC2DA7" w:rsidP="00DC2DA7">
            <w:pPr>
              <w:rPr>
                <w:rFonts w:ascii="Century Gothic" w:hAnsi="Century Gothic"/>
                <w:b/>
                <w:sz w:val="18"/>
              </w:rPr>
            </w:pPr>
            <w:r w:rsidRPr="00F67EA2">
              <w:rPr>
                <w:rFonts w:ascii="Century Gothic" w:hAnsi="Century Gothic"/>
                <w:b/>
                <w:sz w:val="18"/>
              </w:rPr>
              <w:t>Online Safety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36B5CEAD" w14:textId="77777777" w:rsidR="00DC2DA7" w:rsidRDefault="00DC2DA7" w:rsidP="00DC2DA7">
            <w:pPr>
              <w:pStyle w:val="paragraph"/>
              <w:spacing w:before="0" w:beforeAutospacing="0" w:after="0" w:afterAutospacing="0"/>
              <w:jc w:val="center"/>
              <w:textAlignment w:val="baseline"/>
              <w:divId w:val="1302269957"/>
              <w:rPr>
                <w:rFonts w:ascii="Segoe UI" w:hAnsi="Segoe UI" w:cs="Segoe UI"/>
                <w:sz w:val="18"/>
                <w:szCs w:val="18"/>
              </w:rPr>
            </w:pPr>
            <w:hyperlink r:id="rId8" w:tgtFrame="_blank" w:history="1">
              <w:r>
                <w:rPr>
                  <w:rStyle w:val="normaltextrun"/>
                  <w:rFonts w:ascii="Century Gothic" w:hAnsi="Century Gothic"/>
                  <w:b/>
                  <w:bCs/>
                  <w:color w:val="CC0099"/>
                  <w:sz w:val="14"/>
                  <w:szCs w:val="14"/>
                </w:rPr>
                <w:t>Your Rings of Responsibility</w:t>
              </w:r>
            </w:hyperlink>
            <w:r>
              <w:rPr>
                <w:rStyle w:val="eop"/>
                <w:rFonts w:ascii="Century Gothic" w:hAnsi="Century Gothic" w:cs="Segoe UI"/>
                <w:color w:val="CC0099"/>
                <w:sz w:val="14"/>
                <w:szCs w:val="14"/>
              </w:rPr>
              <w:t> </w:t>
            </w:r>
          </w:p>
          <w:p w14:paraId="77C69DE2" w14:textId="77777777" w:rsidR="00DC2DA7" w:rsidRDefault="00DC2DA7" w:rsidP="00DC2DA7">
            <w:pPr>
              <w:pStyle w:val="paragraph"/>
              <w:spacing w:before="0" w:beforeAutospacing="0" w:after="0" w:afterAutospacing="0"/>
              <w:jc w:val="center"/>
              <w:textAlignment w:val="baseline"/>
              <w:divId w:val="497884132"/>
              <w:rPr>
                <w:rFonts w:ascii="Segoe UI" w:hAnsi="Segoe UI" w:cs="Segoe UI"/>
                <w:sz w:val="18"/>
                <w:szCs w:val="18"/>
              </w:rPr>
            </w:pPr>
            <w:r>
              <w:rPr>
                <w:rStyle w:val="eop"/>
                <w:rFonts w:ascii="Century Gothic" w:hAnsi="Century Gothic" w:cs="Segoe UI"/>
                <w:sz w:val="14"/>
                <w:szCs w:val="14"/>
              </w:rPr>
              <w:t> </w:t>
            </w:r>
          </w:p>
          <w:p w14:paraId="441F6FF3" w14:textId="19A3DB8B" w:rsidR="00DC2DA7" w:rsidRPr="000472A0" w:rsidRDefault="00DC2DA7" w:rsidP="00DC2DA7">
            <w:pPr>
              <w:jc w:val="center"/>
              <w:rPr>
                <w:rFonts w:ascii="Century Gothic" w:hAnsi="Century Gothic"/>
                <w:b/>
                <w:sz w:val="20"/>
              </w:rPr>
            </w:pPr>
            <w:hyperlink r:id="rId9" w:tgtFrame="_blank" w:history="1">
              <w:r>
                <w:rPr>
                  <w:rStyle w:val="normaltextrun"/>
                  <w:rFonts w:ascii="Century Gothic" w:hAnsi="Century Gothic"/>
                  <w:b/>
                  <w:bCs/>
                  <w:color w:val="0000FF"/>
                  <w:sz w:val="14"/>
                  <w:szCs w:val="14"/>
                </w:rPr>
                <w:t>My Media Choices</w:t>
              </w:r>
            </w:hyperlink>
            <w:r>
              <w:rPr>
                <w:rStyle w:val="eop"/>
                <w:rFonts w:ascii="Century Gothic" w:hAnsi="Century Gothic" w:cs="Segoe UI"/>
                <w:sz w:val="14"/>
                <w:szCs w:val="14"/>
              </w:rPr>
              <w:t> </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3E2A2176" w14:textId="77777777" w:rsidR="00DC2DA7" w:rsidRDefault="00DC2DA7" w:rsidP="00DC2DA7">
            <w:pPr>
              <w:pStyle w:val="paragraph"/>
              <w:spacing w:before="0" w:beforeAutospacing="0" w:after="0" w:afterAutospacing="0"/>
              <w:jc w:val="center"/>
              <w:textAlignment w:val="baseline"/>
              <w:divId w:val="470556365"/>
              <w:rPr>
                <w:rFonts w:ascii="Segoe UI" w:hAnsi="Segoe UI" w:cs="Segoe UI"/>
                <w:sz w:val="18"/>
                <w:szCs w:val="18"/>
              </w:rPr>
            </w:pPr>
            <w:hyperlink r:id="rId10" w:tgtFrame="_blank" w:history="1">
              <w:r>
                <w:rPr>
                  <w:rStyle w:val="normaltextrun"/>
                  <w:rFonts w:ascii="Century Gothic" w:hAnsi="Century Gothic"/>
                  <w:b/>
                  <w:bCs/>
                  <w:color w:val="CC0099"/>
                  <w:sz w:val="14"/>
                  <w:szCs w:val="14"/>
                </w:rPr>
                <w:t>The Power of Words</w:t>
              </w:r>
            </w:hyperlink>
            <w:r>
              <w:rPr>
                <w:rStyle w:val="eop"/>
                <w:rFonts w:ascii="Century Gothic" w:hAnsi="Century Gothic" w:cs="Segoe UI"/>
                <w:color w:val="CC0099"/>
                <w:sz w:val="14"/>
                <w:szCs w:val="14"/>
              </w:rPr>
              <w:t> </w:t>
            </w:r>
          </w:p>
          <w:p w14:paraId="71528E05" w14:textId="77777777" w:rsidR="00DC2DA7" w:rsidRDefault="00DC2DA7" w:rsidP="00DC2DA7">
            <w:pPr>
              <w:pStyle w:val="paragraph"/>
              <w:spacing w:before="0" w:beforeAutospacing="0" w:after="0" w:afterAutospacing="0"/>
              <w:jc w:val="center"/>
              <w:textAlignment w:val="baseline"/>
              <w:divId w:val="528569772"/>
              <w:rPr>
                <w:rFonts w:ascii="Segoe UI" w:hAnsi="Segoe UI" w:cs="Segoe UI"/>
                <w:sz w:val="18"/>
                <w:szCs w:val="18"/>
              </w:rPr>
            </w:pPr>
            <w:r>
              <w:rPr>
                <w:rStyle w:val="eop"/>
                <w:rFonts w:ascii="Century Gothic" w:hAnsi="Century Gothic" w:cs="Segoe UI"/>
                <w:sz w:val="14"/>
                <w:szCs w:val="14"/>
              </w:rPr>
              <w:t> </w:t>
            </w:r>
          </w:p>
          <w:p w14:paraId="05169CE4" w14:textId="071F5413" w:rsidR="00DC2DA7" w:rsidRPr="000472A0" w:rsidRDefault="00DC2DA7" w:rsidP="00DC2DA7">
            <w:pPr>
              <w:jc w:val="center"/>
              <w:rPr>
                <w:rFonts w:ascii="Century Gothic" w:hAnsi="Century Gothic"/>
                <w:b/>
                <w:sz w:val="20"/>
              </w:rPr>
            </w:pPr>
            <w:hyperlink r:id="rId11" w:tgtFrame="_blank" w:history="1">
              <w:r>
                <w:rPr>
                  <w:rStyle w:val="normaltextrun"/>
                  <w:rFonts w:ascii="Century Gothic" w:hAnsi="Century Gothic"/>
                  <w:b/>
                  <w:bCs/>
                  <w:color w:val="0000FF"/>
                  <w:sz w:val="14"/>
                  <w:szCs w:val="14"/>
                </w:rPr>
                <w:t>Be a Super Digital Citizen</w:t>
              </w:r>
            </w:hyperlink>
            <w:r>
              <w:rPr>
                <w:rStyle w:val="eop"/>
                <w:rFonts w:ascii="Century Gothic" w:hAnsi="Century Gothic" w:cs="Segoe UI"/>
                <w:sz w:val="14"/>
                <w:szCs w:val="1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7E912ED" w14:textId="77777777" w:rsidR="00DC2DA7" w:rsidRDefault="00DC2DA7" w:rsidP="00DC2DA7">
            <w:pPr>
              <w:pStyle w:val="paragraph"/>
              <w:spacing w:before="0" w:beforeAutospacing="0" w:after="0" w:afterAutospacing="0"/>
              <w:jc w:val="center"/>
              <w:textAlignment w:val="baseline"/>
              <w:divId w:val="597445929"/>
              <w:rPr>
                <w:rFonts w:ascii="Segoe UI" w:hAnsi="Segoe UI" w:cs="Segoe UI"/>
                <w:sz w:val="18"/>
                <w:szCs w:val="18"/>
              </w:rPr>
            </w:pPr>
            <w:hyperlink r:id="rId12" w:tgtFrame="_blank" w:history="1">
              <w:r>
                <w:rPr>
                  <w:rStyle w:val="normaltextrun"/>
                  <w:rFonts w:ascii="Century Gothic" w:hAnsi="Century Gothic"/>
                  <w:b/>
                  <w:bCs/>
                  <w:color w:val="CC0099"/>
                  <w:sz w:val="14"/>
                  <w:szCs w:val="14"/>
                </w:rPr>
                <w:t>Our Digital Citizenship Pledge</w:t>
              </w:r>
            </w:hyperlink>
            <w:r>
              <w:rPr>
                <w:rStyle w:val="eop"/>
                <w:rFonts w:ascii="Century Gothic" w:hAnsi="Century Gothic" w:cs="Segoe UI"/>
                <w:color w:val="CC0099"/>
                <w:sz w:val="14"/>
                <w:szCs w:val="14"/>
              </w:rPr>
              <w:t> </w:t>
            </w:r>
          </w:p>
          <w:p w14:paraId="4F8D819D" w14:textId="2387E684" w:rsidR="00DC2DA7" w:rsidRPr="000472A0" w:rsidRDefault="00DC2DA7" w:rsidP="00DC2DA7">
            <w:pPr>
              <w:jc w:val="center"/>
              <w:rPr>
                <w:rFonts w:ascii="Century Gothic" w:hAnsi="Century Gothic"/>
                <w:b/>
                <w:sz w:val="20"/>
              </w:rPr>
            </w:pPr>
            <w:hyperlink r:id="rId13" w:tgtFrame="_blank" w:history="1">
              <w:r>
                <w:rPr>
                  <w:rStyle w:val="normaltextrun"/>
                  <w:rFonts w:ascii="Century Gothic" w:hAnsi="Century Gothic"/>
                  <w:b/>
                  <w:bCs/>
                  <w:color w:val="0000FF"/>
                  <w:sz w:val="14"/>
                  <w:szCs w:val="14"/>
                </w:rPr>
                <w:t>Keeping Games Fun and Friendly</w:t>
              </w:r>
            </w:hyperlink>
            <w:r>
              <w:rPr>
                <w:rStyle w:val="eop"/>
                <w:rFonts w:ascii="Century Gothic" w:hAnsi="Century Gothic" w:cs="Segoe UI"/>
                <w:color w:val="CC0099"/>
                <w:sz w:val="14"/>
                <w:szCs w:val="14"/>
              </w:rPr>
              <w:t> </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1E9BFC64" w14:textId="3E674F19" w:rsidR="00DC2DA7" w:rsidRDefault="00DC2DA7" w:rsidP="00DC2DA7">
            <w:pPr>
              <w:pStyle w:val="paragraph"/>
              <w:spacing w:before="0" w:beforeAutospacing="0" w:after="0" w:afterAutospacing="0"/>
              <w:jc w:val="center"/>
              <w:textAlignment w:val="baseline"/>
              <w:divId w:val="134688141"/>
              <w:rPr>
                <w:rFonts w:ascii="Segoe UI" w:hAnsi="Segoe UI" w:cs="Segoe UI"/>
                <w:sz w:val="18"/>
                <w:szCs w:val="18"/>
              </w:rPr>
            </w:pPr>
            <w:hyperlink r:id="rId14" w:tgtFrame="_blank" w:history="1">
              <w:r>
                <w:rPr>
                  <w:rStyle w:val="normaltextrun"/>
                  <w:rFonts w:ascii="Century Gothic" w:hAnsi="Century Gothic"/>
                  <w:b/>
                  <w:bCs/>
                  <w:color w:val="CC0099"/>
                  <w:sz w:val="14"/>
                  <w:szCs w:val="14"/>
                </w:rPr>
                <w:t>Is Seeing Believing?</w:t>
              </w:r>
            </w:hyperlink>
            <w:r>
              <w:rPr>
                <w:rStyle w:val="eop"/>
                <w:rFonts w:ascii="Century Gothic" w:hAnsi="Century Gothic" w:cs="Segoe UI"/>
                <w:color w:val="CC0099"/>
                <w:sz w:val="14"/>
                <w:szCs w:val="14"/>
              </w:rPr>
              <w:t>  </w:t>
            </w:r>
          </w:p>
          <w:p w14:paraId="02B23303" w14:textId="612E4F6F" w:rsidR="00DC2DA7" w:rsidRPr="000472A0" w:rsidRDefault="00DC2DA7" w:rsidP="00DC2DA7">
            <w:pPr>
              <w:jc w:val="center"/>
              <w:rPr>
                <w:rFonts w:ascii="Century Gothic" w:hAnsi="Century Gothic"/>
                <w:b/>
                <w:sz w:val="20"/>
              </w:rPr>
            </w:pPr>
            <w:hyperlink r:id="rId15" w:tgtFrame="_blank" w:history="1">
              <w:r>
                <w:rPr>
                  <w:rStyle w:val="normaltextrun"/>
                  <w:rFonts w:ascii="Century Gothic" w:hAnsi="Century Gothic"/>
                  <w:b/>
                  <w:bCs/>
                  <w:color w:val="0000FF"/>
                  <w:sz w:val="14"/>
                  <w:szCs w:val="14"/>
                </w:rPr>
                <w:t>A Creator's Rights and Responsibilities</w:t>
              </w:r>
            </w:hyperlink>
            <w:r>
              <w:rPr>
                <w:rStyle w:val="eop"/>
                <w:rFonts w:ascii="Century Gothic" w:hAnsi="Century Gothic" w:cs="Segoe UI"/>
                <w:sz w:val="14"/>
                <w:szCs w:val="14"/>
              </w:rPr>
              <w:t> </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0AF6F8" w14:textId="1B73F734" w:rsidR="00DC2DA7" w:rsidRDefault="00DC2DA7" w:rsidP="00DC2DA7">
            <w:pPr>
              <w:pStyle w:val="paragraph"/>
              <w:spacing w:before="0" w:beforeAutospacing="0" w:after="0" w:afterAutospacing="0"/>
              <w:jc w:val="center"/>
              <w:textAlignment w:val="baseline"/>
              <w:divId w:val="1416829294"/>
              <w:rPr>
                <w:rFonts w:ascii="Segoe UI" w:hAnsi="Segoe UI" w:cs="Segoe UI"/>
                <w:sz w:val="18"/>
                <w:szCs w:val="18"/>
              </w:rPr>
            </w:pPr>
            <w:hyperlink r:id="rId16" w:tgtFrame="_blank" w:history="1">
              <w:r>
                <w:rPr>
                  <w:rStyle w:val="normaltextrun"/>
                  <w:rFonts w:ascii="Century Gothic" w:hAnsi="Century Gothic"/>
                  <w:b/>
                  <w:bCs/>
                  <w:color w:val="CC0099"/>
                  <w:sz w:val="14"/>
                  <w:szCs w:val="14"/>
                </w:rPr>
                <w:t>Password Power-Up</w:t>
              </w:r>
            </w:hyperlink>
            <w:r>
              <w:rPr>
                <w:rStyle w:val="eop"/>
                <w:rFonts w:ascii="Century Gothic" w:hAnsi="Century Gothic" w:cs="Segoe UI"/>
                <w:color w:val="CC0099"/>
                <w:sz w:val="14"/>
                <w:szCs w:val="14"/>
              </w:rPr>
              <w:t> </w:t>
            </w:r>
            <w:r>
              <w:rPr>
                <w:rStyle w:val="eop"/>
                <w:rFonts w:ascii="Century Gothic" w:hAnsi="Century Gothic" w:cs="Segoe UI"/>
                <w:sz w:val="14"/>
                <w:szCs w:val="14"/>
              </w:rPr>
              <w:t> </w:t>
            </w:r>
          </w:p>
          <w:p w14:paraId="095BBECE" w14:textId="2DB16BC0" w:rsidR="00DC2DA7" w:rsidRPr="000472A0" w:rsidRDefault="00DC2DA7" w:rsidP="00DC2DA7">
            <w:pPr>
              <w:jc w:val="center"/>
              <w:rPr>
                <w:rFonts w:ascii="Century Gothic" w:hAnsi="Century Gothic"/>
                <w:b/>
                <w:sz w:val="20"/>
              </w:rPr>
            </w:pPr>
            <w:hyperlink r:id="rId17" w:tgtFrame="_blank" w:history="1">
              <w:r>
                <w:rPr>
                  <w:rStyle w:val="normaltextrun"/>
                  <w:rFonts w:ascii="Century Gothic" w:hAnsi="Century Gothic"/>
                  <w:b/>
                  <w:bCs/>
                  <w:color w:val="0000FF"/>
                  <w:sz w:val="14"/>
                  <w:szCs w:val="14"/>
                </w:rPr>
                <w:t>Private and Personal Information</w:t>
              </w:r>
            </w:hyperlink>
            <w:r>
              <w:rPr>
                <w:rStyle w:val="eop"/>
                <w:rFonts w:ascii="Century Gothic" w:hAnsi="Century Gothic" w:cs="Segoe UI"/>
                <w:sz w:val="14"/>
                <w:szCs w:val="14"/>
              </w:rPr>
              <w:t> </w:t>
            </w: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tcPr>
          <w:p w14:paraId="6B30E7D4" w14:textId="1DA807AA" w:rsidR="00DC2DA7" w:rsidRDefault="00DC2DA7" w:rsidP="00DC2DA7">
            <w:pPr>
              <w:pStyle w:val="paragraph"/>
              <w:spacing w:before="0" w:beforeAutospacing="0" w:after="0" w:afterAutospacing="0"/>
              <w:jc w:val="center"/>
              <w:textAlignment w:val="baseline"/>
              <w:divId w:val="1215120925"/>
              <w:rPr>
                <w:rStyle w:val="eop"/>
                <w:rFonts w:ascii="Century Gothic" w:hAnsi="Century Gothic" w:cs="Segoe UI"/>
                <w:color w:val="CC0099"/>
                <w:sz w:val="14"/>
                <w:szCs w:val="14"/>
              </w:rPr>
            </w:pPr>
            <w:hyperlink r:id="rId18" w:tgtFrame="_blank" w:history="1">
              <w:r>
                <w:rPr>
                  <w:rStyle w:val="normaltextrun"/>
                  <w:rFonts w:ascii="Century Gothic" w:hAnsi="Century Gothic"/>
                  <w:b/>
                  <w:bCs/>
                  <w:color w:val="CC0099"/>
                  <w:sz w:val="14"/>
                  <w:szCs w:val="14"/>
                </w:rPr>
                <w:t>This Is Me</w:t>
              </w:r>
            </w:hyperlink>
            <w:r>
              <w:rPr>
                <w:rStyle w:val="eop"/>
                <w:rFonts w:ascii="Century Gothic" w:hAnsi="Century Gothic" w:cs="Segoe UI"/>
                <w:color w:val="CC0099"/>
                <w:sz w:val="14"/>
                <w:szCs w:val="14"/>
              </w:rPr>
              <w:t> </w:t>
            </w:r>
          </w:p>
          <w:p w14:paraId="523AB6E2" w14:textId="77777777" w:rsidR="00DC2DA7" w:rsidRDefault="00DC2DA7" w:rsidP="00DC2DA7">
            <w:pPr>
              <w:pStyle w:val="paragraph"/>
              <w:spacing w:before="0" w:beforeAutospacing="0" w:after="0" w:afterAutospacing="0"/>
              <w:jc w:val="center"/>
              <w:textAlignment w:val="baseline"/>
              <w:divId w:val="1215120925"/>
              <w:rPr>
                <w:rFonts w:ascii="Segoe UI" w:hAnsi="Segoe UI" w:cs="Segoe UI"/>
                <w:sz w:val="18"/>
                <w:szCs w:val="18"/>
              </w:rPr>
            </w:pPr>
          </w:p>
          <w:p w14:paraId="1FB3879B" w14:textId="63B05EE4" w:rsidR="00DC2DA7" w:rsidRPr="000472A0" w:rsidRDefault="00DC2DA7" w:rsidP="00DC2DA7">
            <w:pPr>
              <w:jc w:val="center"/>
              <w:rPr>
                <w:rFonts w:ascii="Century Gothic" w:hAnsi="Century Gothic"/>
                <w:b/>
                <w:sz w:val="20"/>
              </w:rPr>
            </w:pPr>
            <w:hyperlink r:id="rId19" w:tgtFrame="_blank" w:history="1">
              <w:r>
                <w:rPr>
                  <w:rStyle w:val="normaltextrun"/>
                  <w:rFonts w:ascii="Century Gothic" w:hAnsi="Century Gothic"/>
                  <w:b/>
                  <w:bCs/>
                  <w:color w:val="0000FF"/>
                  <w:sz w:val="14"/>
                  <w:szCs w:val="14"/>
                </w:rPr>
                <w:t xml:space="preserve">Our </w:t>
              </w:r>
            </w:hyperlink>
            <w:r>
              <w:rPr>
                <w:rStyle w:val="scxw232900349"/>
                <w:rFonts w:ascii="Calibri" w:hAnsi="Calibri" w:cs="Calibri"/>
                <w:sz w:val="14"/>
                <w:szCs w:val="14"/>
              </w:rPr>
              <w:t> </w:t>
            </w:r>
            <w:r>
              <w:rPr>
                <w:rFonts w:ascii="Calibri" w:hAnsi="Calibri" w:cs="Calibri"/>
                <w:sz w:val="14"/>
                <w:szCs w:val="14"/>
              </w:rPr>
              <w:br/>
            </w:r>
            <w:hyperlink w:tgtFrame="_blank" w:history="1">
              <w:r>
                <w:rPr>
                  <w:rStyle w:val="normaltextrun"/>
                  <w:rFonts w:ascii="Century Gothic" w:hAnsi="Century Gothic"/>
                  <w:b/>
                  <w:bCs/>
                  <w:color w:val="0000FF"/>
                  <w:sz w:val="14"/>
                  <w:szCs w:val="14"/>
                </w:rPr>
                <w:t>Online Tracks</w:t>
              </w:r>
            </w:hyperlink>
            <w:r>
              <w:rPr>
                <w:rStyle w:val="eop"/>
                <w:rFonts w:ascii="Century Gothic" w:hAnsi="Century Gothic" w:cs="Segoe UI"/>
                <w:sz w:val="14"/>
                <w:szCs w:val="14"/>
              </w:rPr>
              <w:t> </w:t>
            </w:r>
          </w:p>
        </w:tc>
      </w:tr>
      <w:tr w:rsidR="00DC2DA7" w:rsidRPr="00D97596" w14:paraId="1D35EF29" w14:textId="77777777" w:rsidTr="00DC2DA7">
        <w:trPr>
          <w:cantSplit/>
          <w:trHeight w:val="200"/>
        </w:trPr>
        <w:tc>
          <w:tcPr>
            <w:tcW w:w="1189" w:type="dxa"/>
            <w:gridSpan w:val="2"/>
            <w:shd w:val="clear" w:color="auto" w:fill="002060"/>
          </w:tcPr>
          <w:p w14:paraId="5FC26F18" w14:textId="2B046C02" w:rsidR="00DC2DA7" w:rsidRPr="00751B2A" w:rsidRDefault="00DC2DA7" w:rsidP="00DC2DA7">
            <w:pPr>
              <w:rPr>
                <w:rFonts w:ascii="Century Gothic" w:hAnsi="Century Gothic"/>
                <w:b/>
                <w:sz w:val="16"/>
              </w:rPr>
            </w:pPr>
            <w:r w:rsidRPr="00751B2A">
              <w:rPr>
                <w:rFonts w:ascii="Century Gothic" w:hAnsi="Century Gothic"/>
                <w:b/>
                <w:sz w:val="16"/>
              </w:rPr>
              <w:t>Geography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6158FE57" w14:textId="03A728E4" w:rsidR="00DC2DA7" w:rsidRPr="006C69A7" w:rsidRDefault="00DC2DA7" w:rsidP="00DC2DA7">
            <w:pPr>
              <w:jc w:val="center"/>
              <w:rPr>
                <w:rFonts w:ascii="Century Gothic" w:hAnsi="Century Gothic"/>
                <w:b/>
                <w:sz w:val="20"/>
              </w:rPr>
            </w:pPr>
            <w:r w:rsidRPr="00DC2DA7">
              <w:rPr>
                <w:rStyle w:val="normaltextrun"/>
                <w:rFonts w:ascii="Century Gothic" w:hAnsi="Century Gothic"/>
                <w:b/>
                <w:bCs/>
                <w:color w:val="000000"/>
                <w:sz w:val="20"/>
                <w:shd w:val="clear" w:color="auto" w:fill="FFFFFF"/>
              </w:rPr>
              <w:t>Local area – Lower KS2</w:t>
            </w:r>
            <w:r w:rsidRPr="00DC2DA7">
              <w:rPr>
                <w:rStyle w:val="normaltextrun"/>
                <w:rFonts w:ascii="Century Gothic" w:hAnsi="Century Gothic"/>
                <w:color w:val="000000"/>
                <w:sz w:val="20"/>
                <w:shd w:val="clear" w:color="auto" w:fill="FFFFFF"/>
              </w:rPr>
              <w:t xml:space="preserve"> </w:t>
            </w:r>
            <w:r w:rsidRPr="00DC2DA7">
              <w:rPr>
                <w:rStyle w:val="normaltextrun"/>
                <w:rFonts w:ascii="Century Gothic" w:hAnsi="Century Gothic"/>
                <w:i/>
                <w:iCs/>
                <w:color w:val="000000"/>
                <w:sz w:val="20"/>
                <w:shd w:val="clear" w:color="auto" w:fill="FFFFFF"/>
              </w:rPr>
              <w:t>(including fieldwork)</w:t>
            </w:r>
            <w:r w:rsidRPr="00DC2DA7">
              <w:rPr>
                <w:rStyle w:val="eop"/>
                <w:rFonts w:ascii="Century Gothic" w:hAnsi="Century Gothic"/>
                <w:color w:val="000000"/>
                <w:sz w:val="20"/>
                <w:shd w:val="clear" w:color="auto" w:fill="FFFFFF"/>
              </w:rPr>
              <w:t> </w:t>
            </w:r>
          </w:p>
        </w:tc>
        <w:tc>
          <w:tcPr>
            <w:tcW w:w="15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CCB54" w14:textId="766D5DE6" w:rsidR="00DC2DA7" w:rsidRPr="006C69A7" w:rsidRDefault="00DC2DA7" w:rsidP="00DC2DA7">
            <w:pPr>
              <w:jc w:val="center"/>
              <w:rPr>
                <w:rFonts w:ascii="Century Gothic" w:hAnsi="Century Gothic"/>
                <w:b/>
                <w:sz w:val="20"/>
              </w:rPr>
            </w:pPr>
            <w:r w:rsidRPr="00DC2DA7">
              <w:rPr>
                <w:rFonts w:ascii="Century Gothic" w:hAnsi="Century Gothic"/>
                <w:b/>
                <w:bCs/>
                <w:sz w:val="20"/>
              </w:rPr>
              <w:t>Climate Zones</w:t>
            </w:r>
            <w:r w:rsidRPr="00DC2DA7">
              <w:rPr>
                <w:rFonts w:ascii="Century Gothic" w:hAnsi="Century Gothic"/>
                <w:b/>
                <w:sz w:val="20"/>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83C1C" w14:textId="6B896A9C" w:rsidR="00DC2DA7" w:rsidRPr="006C69A7" w:rsidRDefault="00DC2DA7" w:rsidP="00DC2DA7">
            <w:pPr>
              <w:jc w:val="center"/>
              <w:rPr>
                <w:rFonts w:ascii="Century Gothic" w:hAnsi="Century Gothic"/>
                <w:b/>
                <w:sz w:val="20"/>
              </w:rPr>
            </w:pPr>
            <w:r w:rsidRPr="00DC2DA7">
              <w:rPr>
                <w:rFonts w:ascii="Century Gothic" w:hAnsi="Century Gothic"/>
                <w:b/>
                <w:bCs/>
                <w:sz w:val="20"/>
              </w:rPr>
              <w:t>European Region</w:t>
            </w:r>
            <w:r w:rsidRPr="00DC2DA7">
              <w:rPr>
                <w:rFonts w:ascii="Century Gothic" w:hAnsi="Century Gothic"/>
                <w:b/>
                <w:sz w:val="20"/>
              </w:rPr>
              <w:t> </w:t>
            </w:r>
          </w:p>
        </w:tc>
        <w:tc>
          <w:tcPr>
            <w:tcW w:w="1561" w:type="dxa"/>
            <w:shd w:val="clear" w:color="auto" w:fill="D9D9D9" w:themeFill="background1" w:themeFillShade="D9"/>
            <w:vAlign w:val="center"/>
          </w:tcPr>
          <w:p w14:paraId="6E8126A9" w14:textId="4F632E5E" w:rsidR="00DC2DA7" w:rsidRPr="006C69A7" w:rsidRDefault="00DC2DA7" w:rsidP="00DC2DA7">
            <w:pPr>
              <w:jc w:val="center"/>
              <w:rPr>
                <w:rFonts w:ascii="Century Gothic" w:hAnsi="Century Gothic"/>
                <w:b/>
                <w:sz w:val="20"/>
              </w:rPr>
            </w:pPr>
          </w:p>
        </w:tc>
        <w:tc>
          <w:tcPr>
            <w:tcW w:w="1562" w:type="dxa"/>
            <w:shd w:val="clear" w:color="auto" w:fill="FFFFFF" w:themeFill="background1"/>
            <w:vAlign w:val="center"/>
          </w:tcPr>
          <w:p w14:paraId="46FFB617" w14:textId="77777777" w:rsidR="00DC2DA7" w:rsidRDefault="00DC2DA7" w:rsidP="00DC2DA7">
            <w:pPr>
              <w:jc w:val="center"/>
              <w:rPr>
                <w:rStyle w:val="normaltextrun"/>
                <w:rFonts w:ascii="Century Gothic" w:hAnsi="Century Gothic"/>
                <w:b/>
                <w:bCs/>
                <w:color w:val="000000"/>
                <w:sz w:val="20"/>
                <w:lang w:val="en-US"/>
              </w:rPr>
            </w:pPr>
            <w:hyperlink r:id="rId20" w:tgtFrame="_blank" w:history="1">
              <w:r w:rsidRPr="006C69A7">
                <w:rPr>
                  <w:rStyle w:val="normaltextrun"/>
                  <w:rFonts w:ascii="Century Gothic" w:hAnsi="Century Gothic"/>
                  <w:b/>
                  <w:bCs/>
                  <w:color w:val="000000"/>
                  <w:sz w:val="20"/>
                  <w:lang w:val="en-US"/>
                </w:rPr>
                <w:t>Rivers</w:t>
              </w:r>
            </w:hyperlink>
            <w:r w:rsidRPr="006C69A7">
              <w:rPr>
                <w:rStyle w:val="normaltextrun"/>
                <w:rFonts w:ascii="Century Gothic" w:hAnsi="Century Gothic"/>
                <w:b/>
                <w:bCs/>
                <w:color w:val="000000"/>
                <w:sz w:val="20"/>
                <w:lang w:val="en-US"/>
              </w:rPr>
              <w:t xml:space="preserve"> </w:t>
            </w:r>
          </w:p>
          <w:p w14:paraId="1ABD9A31" w14:textId="5AF9749C" w:rsidR="00DC2DA7" w:rsidRPr="006C69A7" w:rsidRDefault="00DC2DA7" w:rsidP="00DC2DA7">
            <w:pPr>
              <w:jc w:val="center"/>
              <w:rPr>
                <w:rFonts w:ascii="Century Gothic" w:hAnsi="Century Gothic"/>
                <w:b/>
                <w:sz w:val="20"/>
              </w:rPr>
            </w:pPr>
            <w:r w:rsidRPr="001F7EC5">
              <w:rPr>
                <w:rStyle w:val="normaltextrun"/>
                <w:rFonts w:ascii="Century Gothic" w:hAnsi="Century Gothic"/>
                <w:color w:val="000000"/>
                <w:sz w:val="14"/>
                <w:lang w:val="en-US"/>
              </w:rPr>
              <w:t>(fieldwork opportunity)</w:t>
            </w:r>
          </w:p>
        </w:tc>
        <w:tc>
          <w:tcPr>
            <w:tcW w:w="1585" w:type="dxa"/>
            <w:gridSpan w:val="2"/>
            <w:shd w:val="clear" w:color="auto" w:fill="D9D9D9" w:themeFill="background1" w:themeFillShade="D9"/>
          </w:tcPr>
          <w:p w14:paraId="6BB516BB" w14:textId="1C7170C3" w:rsidR="00DC2DA7" w:rsidRPr="00751B2A" w:rsidRDefault="00DC2DA7" w:rsidP="00DC2DA7">
            <w:pPr>
              <w:jc w:val="both"/>
              <w:rPr>
                <w:rFonts w:ascii="Century Gothic" w:hAnsi="Century Gothic"/>
                <w:b/>
                <w:sz w:val="20"/>
              </w:rPr>
            </w:pPr>
          </w:p>
        </w:tc>
      </w:tr>
      <w:tr w:rsidR="00DC2DA7" w:rsidRPr="00D97596" w14:paraId="3C859DF2" w14:textId="77777777" w:rsidTr="00DC2DA7">
        <w:trPr>
          <w:cantSplit/>
          <w:trHeight w:val="728"/>
        </w:trPr>
        <w:tc>
          <w:tcPr>
            <w:tcW w:w="1189" w:type="dxa"/>
            <w:gridSpan w:val="2"/>
            <w:shd w:val="clear" w:color="auto" w:fill="002060"/>
          </w:tcPr>
          <w:p w14:paraId="736FDF67" w14:textId="16006208" w:rsidR="00DC2DA7" w:rsidRPr="00751B2A" w:rsidRDefault="00DC2DA7" w:rsidP="00DC2DA7">
            <w:pPr>
              <w:rPr>
                <w:rFonts w:ascii="Century Gothic" w:hAnsi="Century Gothic"/>
                <w:b/>
                <w:sz w:val="20"/>
              </w:rPr>
            </w:pPr>
            <w:r w:rsidRPr="00751B2A">
              <w:rPr>
                <w:rFonts w:ascii="Century Gothic" w:hAnsi="Century Gothic"/>
                <w:b/>
                <w:sz w:val="20"/>
              </w:rPr>
              <w:t xml:space="preserve">History </w:t>
            </w:r>
          </w:p>
        </w:tc>
        <w:tc>
          <w:tcPr>
            <w:tcW w:w="1641" w:type="dxa"/>
            <w:shd w:val="clear" w:color="auto" w:fill="FFFFFF" w:themeFill="background1"/>
            <w:vAlign w:val="center"/>
          </w:tcPr>
          <w:p w14:paraId="33446610" w14:textId="349555EB" w:rsidR="00DC2DA7" w:rsidRPr="00AE18E0" w:rsidRDefault="00DC2DA7" w:rsidP="00DC2DA7">
            <w:pPr>
              <w:jc w:val="center"/>
              <w:rPr>
                <w:rFonts w:ascii="Century Gothic" w:hAnsi="Century Gothic"/>
                <w:b/>
                <w:color w:val="0070C0"/>
                <w:sz w:val="20"/>
              </w:rPr>
            </w:pPr>
            <w:r w:rsidRPr="00DC2DA7">
              <w:rPr>
                <w:rFonts w:ascii="Century Gothic" w:hAnsi="Century Gothic"/>
                <w:b/>
                <w:sz w:val="20"/>
              </w:rPr>
              <w:t>British history 1: Would you prefer to live in the Stone Age, Iron Age or Bronze Age? </w:t>
            </w:r>
          </w:p>
        </w:tc>
        <w:tc>
          <w:tcPr>
            <w:tcW w:w="1554" w:type="dxa"/>
            <w:shd w:val="clear" w:color="auto" w:fill="D9D9D9" w:themeFill="background1" w:themeFillShade="D9"/>
            <w:vAlign w:val="center"/>
          </w:tcPr>
          <w:p w14:paraId="64BD59D7" w14:textId="68D48D29" w:rsidR="00DC2DA7" w:rsidRPr="00AE18E0" w:rsidRDefault="00DC2DA7" w:rsidP="00DC2DA7">
            <w:pPr>
              <w:jc w:val="center"/>
              <w:rPr>
                <w:rFonts w:ascii="Century Gothic" w:hAnsi="Century Gothic"/>
                <w:b/>
                <w:sz w:val="20"/>
              </w:rPr>
            </w:pPr>
          </w:p>
        </w:tc>
        <w:tc>
          <w:tcPr>
            <w:tcW w:w="1560" w:type="dxa"/>
            <w:shd w:val="clear" w:color="auto" w:fill="FFFFFF" w:themeFill="background1"/>
            <w:vAlign w:val="center"/>
          </w:tcPr>
          <w:p w14:paraId="271D6D5A" w14:textId="0762F45E" w:rsidR="00DC2DA7" w:rsidRPr="00AE18E0" w:rsidRDefault="00DC2DA7" w:rsidP="00DC2DA7">
            <w:pPr>
              <w:jc w:val="center"/>
              <w:rPr>
                <w:rFonts w:ascii="Century Gothic" w:hAnsi="Century Gothic"/>
                <w:b/>
                <w:sz w:val="20"/>
              </w:rPr>
            </w:pPr>
            <w:r w:rsidRPr="00DC2DA7">
              <w:rPr>
                <w:rFonts w:ascii="Century Gothic" w:hAnsi="Century Gothic"/>
                <w:b/>
                <w:sz w:val="20"/>
              </w:rPr>
              <w:t>British history 2: Why did the Romans settle in Britain? </w:t>
            </w:r>
          </w:p>
        </w:tc>
        <w:tc>
          <w:tcPr>
            <w:tcW w:w="1561" w:type="dxa"/>
            <w:shd w:val="clear" w:color="auto" w:fill="auto"/>
            <w:vAlign w:val="center"/>
          </w:tcPr>
          <w:p w14:paraId="57A6DDDC" w14:textId="2251649F" w:rsidR="00DC2DA7" w:rsidRPr="00AE18E0" w:rsidRDefault="00DC2DA7" w:rsidP="00DC2DA7">
            <w:pPr>
              <w:jc w:val="center"/>
              <w:rPr>
                <w:rFonts w:ascii="Century Gothic" w:hAnsi="Century Gothic"/>
                <w:b/>
                <w:color w:val="0070C0"/>
                <w:sz w:val="20"/>
              </w:rPr>
            </w:pPr>
            <w:r w:rsidRPr="00DC2DA7">
              <w:rPr>
                <w:rFonts w:ascii="Century Gothic" w:hAnsi="Century Gothic"/>
                <w:b/>
                <w:sz w:val="20"/>
              </w:rPr>
              <w:t>British history 3: How hard was it to invade and settle in Britain? </w:t>
            </w:r>
          </w:p>
        </w:tc>
        <w:tc>
          <w:tcPr>
            <w:tcW w:w="1562" w:type="dxa"/>
            <w:shd w:val="clear" w:color="auto" w:fill="D9D9D9" w:themeFill="background1" w:themeFillShade="D9"/>
            <w:vAlign w:val="center"/>
          </w:tcPr>
          <w:p w14:paraId="776B3601" w14:textId="50864175" w:rsidR="00DC2DA7" w:rsidRPr="00AE18E0" w:rsidRDefault="00DC2DA7" w:rsidP="00DC2DA7">
            <w:pPr>
              <w:jc w:val="center"/>
              <w:rPr>
                <w:rFonts w:ascii="Century Gothic" w:hAnsi="Century Gothic"/>
                <w:b/>
                <w:color w:val="0070C0"/>
                <w:sz w:val="20"/>
              </w:rPr>
            </w:pPr>
          </w:p>
        </w:tc>
        <w:tc>
          <w:tcPr>
            <w:tcW w:w="1585" w:type="dxa"/>
            <w:gridSpan w:val="2"/>
            <w:shd w:val="clear" w:color="auto" w:fill="FFFFFF" w:themeFill="background1"/>
          </w:tcPr>
          <w:p w14:paraId="0C6291F2" w14:textId="45DBD1F2" w:rsidR="00DC2DA7" w:rsidRPr="00F9184F" w:rsidRDefault="00DC2DA7" w:rsidP="00DC2DA7">
            <w:pPr>
              <w:jc w:val="center"/>
              <w:rPr>
                <w:rFonts w:ascii="Century Gothic" w:hAnsi="Century Gothic"/>
                <w:b/>
                <w:sz w:val="20"/>
              </w:rPr>
            </w:pPr>
            <w:r w:rsidRPr="00DC2DA7">
              <w:rPr>
                <w:rFonts w:ascii="Century Gothic" w:hAnsi="Century Gothic"/>
                <w:b/>
                <w:sz w:val="20"/>
              </w:rPr>
              <w:t>British history 4: Were the Vikings raiders, traders or settlers? </w:t>
            </w:r>
          </w:p>
        </w:tc>
      </w:tr>
      <w:tr w:rsidR="00DC2DA7" w:rsidRPr="00D97596" w14:paraId="77DCC26D" w14:textId="77777777" w:rsidTr="006C69A7">
        <w:trPr>
          <w:trHeight w:val="827"/>
        </w:trPr>
        <w:tc>
          <w:tcPr>
            <w:tcW w:w="1189" w:type="dxa"/>
            <w:gridSpan w:val="2"/>
            <w:shd w:val="clear" w:color="auto" w:fill="002060"/>
          </w:tcPr>
          <w:p w14:paraId="160F2DCC" w14:textId="102D7CB1" w:rsidR="00DC2DA7" w:rsidRPr="00751B2A" w:rsidRDefault="00DC2DA7" w:rsidP="00DC2DA7">
            <w:pPr>
              <w:rPr>
                <w:rFonts w:ascii="Century Gothic" w:hAnsi="Century Gothic"/>
                <w:b/>
                <w:sz w:val="20"/>
              </w:rPr>
            </w:pPr>
            <w:r w:rsidRPr="00751B2A">
              <w:rPr>
                <w:rFonts w:ascii="Century Gothic" w:hAnsi="Century Gothic"/>
                <w:b/>
                <w:sz w:val="20"/>
              </w:rPr>
              <w:t>Art</w:t>
            </w:r>
          </w:p>
        </w:tc>
        <w:tc>
          <w:tcPr>
            <w:tcW w:w="1641" w:type="dxa"/>
            <w:shd w:val="clear" w:color="auto" w:fill="D9D9D9" w:themeFill="background1" w:themeFillShade="D9"/>
          </w:tcPr>
          <w:p w14:paraId="2C6BC78F" w14:textId="7DE04CFB" w:rsidR="00DC2DA7" w:rsidRPr="00751B2A" w:rsidRDefault="00DC2DA7" w:rsidP="00DC2DA7">
            <w:pPr>
              <w:jc w:val="both"/>
              <w:rPr>
                <w:rFonts w:ascii="Century Gothic" w:hAnsi="Century Gothic"/>
                <w:color w:val="0070C0"/>
                <w:sz w:val="20"/>
              </w:rPr>
            </w:pPr>
          </w:p>
        </w:tc>
        <w:tc>
          <w:tcPr>
            <w:tcW w:w="1554" w:type="dxa"/>
            <w:tcBorders>
              <w:top w:val="single" w:sz="12" w:space="0" w:color="auto"/>
              <w:left w:val="single" w:sz="6" w:space="0" w:color="auto"/>
              <w:bottom w:val="single" w:sz="6" w:space="0" w:color="auto"/>
              <w:right w:val="single" w:sz="6" w:space="0" w:color="auto"/>
            </w:tcBorders>
            <w:shd w:val="clear" w:color="auto" w:fill="auto"/>
          </w:tcPr>
          <w:p w14:paraId="68436D6B" w14:textId="77777777" w:rsidR="00DC2DA7" w:rsidRPr="00DC2DA7" w:rsidRDefault="00DC2DA7" w:rsidP="00DC2DA7">
            <w:pPr>
              <w:jc w:val="both"/>
              <w:textAlignment w:val="baseline"/>
              <w:rPr>
                <w:rFonts w:ascii="Segoe UI" w:hAnsi="Segoe UI" w:cs="Segoe UI"/>
                <w:color w:val="000000"/>
                <w:sz w:val="18"/>
                <w:szCs w:val="18"/>
                <w:lang w:eastAsia="en-GB"/>
              </w:rPr>
            </w:pPr>
            <w:r w:rsidRPr="00DC2DA7">
              <w:rPr>
                <w:rFonts w:ascii="Century Gothic" w:hAnsi="Century Gothic" w:cs="Segoe UI"/>
                <w:b/>
                <w:bCs/>
                <w:color w:val="000000"/>
                <w:sz w:val="20"/>
                <w:lang w:eastAsia="en-GB"/>
              </w:rPr>
              <w:t>Typography and </w:t>
            </w:r>
            <w:r w:rsidRPr="00DC2DA7">
              <w:rPr>
                <w:rFonts w:ascii="Century Gothic" w:hAnsi="Century Gothic" w:cs="Segoe UI"/>
                <w:color w:val="000000"/>
                <w:sz w:val="20"/>
                <w:lang w:eastAsia="en-GB"/>
              </w:rPr>
              <w:t> </w:t>
            </w:r>
          </w:p>
          <w:p w14:paraId="7DC98F90" w14:textId="77777777" w:rsidR="00DC2DA7" w:rsidRPr="00DC2DA7" w:rsidRDefault="00DC2DA7" w:rsidP="00DC2DA7">
            <w:pPr>
              <w:textAlignment w:val="baseline"/>
              <w:rPr>
                <w:rFonts w:ascii="Segoe UI" w:hAnsi="Segoe UI" w:cs="Segoe UI"/>
                <w:color w:val="000000"/>
                <w:sz w:val="18"/>
                <w:szCs w:val="18"/>
                <w:lang w:eastAsia="en-GB"/>
              </w:rPr>
            </w:pPr>
            <w:r w:rsidRPr="00DC2DA7">
              <w:rPr>
                <w:rFonts w:ascii="Century Gothic" w:hAnsi="Century Gothic" w:cs="Segoe UI"/>
                <w:b/>
                <w:bCs/>
                <w:color w:val="000000"/>
                <w:sz w:val="20"/>
                <w:lang w:eastAsia="en-GB"/>
              </w:rPr>
              <w:t>Maps </w:t>
            </w:r>
            <w:r w:rsidRPr="00DC2DA7">
              <w:rPr>
                <w:rFonts w:ascii="Century Gothic" w:hAnsi="Century Gothic" w:cs="Segoe UI"/>
                <w:color w:val="000000"/>
                <w:sz w:val="20"/>
                <w:lang w:eastAsia="en-GB"/>
              </w:rPr>
              <w:t> </w:t>
            </w:r>
          </w:p>
          <w:p w14:paraId="38958485" w14:textId="77777777" w:rsidR="00DC2DA7" w:rsidRPr="00DC2DA7" w:rsidRDefault="00DC2DA7" w:rsidP="00DC2DA7">
            <w:pPr>
              <w:ind w:right="45"/>
              <w:textAlignment w:val="baseline"/>
              <w:rPr>
                <w:rFonts w:ascii="Segoe UI" w:hAnsi="Segoe UI" w:cs="Segoe UI"/>
                <w:color w:val="000000"/>
                <w:sz w:val="14"/>
                <w:szCs w:val="18"/>
                <w:lang w:eastAsia="en-GB"/>
              </w:rPr>
            </w:pPr>
            <w:r w:rsidRPr="00DC2DA7">
              <w:rPr>
                <w:rFonts w:ascii="Century Gothic" w:hAnsi="Century Gothic" w:cs="Segoe UI"/>
                <w:color w:val="000000"/>
                <w:sz w:val="16"/>
                <w:lang w:eastAsia="en-GB"/>
              </w:rPr>
              <w:t>Exploring how we can create typography through drawing and design, and use  </w:t>
            </w:r>
          </w:p>
          <w:p w14:paraId="5B09A9DF" w14:textId="77777777" w:rsidR="00DC2DA7" w:rsidRPr="00DC2DA7" w:rsidRDefault="00DC2DA7" w:rsidP="00DC2DA7">
            <w:pPr>
              <w:textAlignment w:val="baseline"/>
              <w:rPr>
                <w:rFonts w:ascii="Segoe UI" w:hAnsi="Segoe UI" w:cs="Segoe UI"/>
                <w:color w:val="000000"/>
                <w:sz w:val="14"/>
                <w:szCs w:val="18"/>
                <w:lang w:eastAsia="en-GB"/>
              </w:rPr>
            </w:pPr>
            <w:r w:rsidRPr="00DC2DA7">
              <w:rPr>
                <w:rFonts w:ascii="Century Gothic" w:hAnsi="Century Gothic" w:cs="Segoe UI"/>
                <w:color w:val="000000"/>
                <w:sz w:val="16"/>
                <w:lang w:eastAsia="en-GB"/>
              </w:rPr>
              <w:t>our skills to  </w:t>
            </w:r>
          </w:p>
          <w:p w14:paraId="1CC6BBC3" w14:textId="77777777" w:rsidR="00DC2DA7" w:rsidRPr="00DC2DA7" w:rsidRDefault="00DC2DA7" w:rsidP="00DC2DA7">
            <w:pPr>
              <w:textAlignment w:val="baseline"/>
              <w:rPr>
                <w:rFonts w:ascii="Segoe UI" w:hAnsi="Segoe UI" w:cs="Segoe UI"/>
                <w:color w:val="000000"/>
                <w:sz w:val="14"/>
                <w:szCs w:val="18"/>
                <w:lang w:eastAsia="en-GB"/>
              </w:rPr>
            </w:pPr>
            <w:r w:rsidRPr="00DC2DA7">
              <w:rPr>
                <w:rFonts w:ascii="Century Gothic" w:hAnsi="Century Gothic" w:cs="Segoe UI"/>
                <w:color w:val="000000"/>
                <w:sz w:val="16"/>
                <w:lang w:eastAsia="en-GB"/>
              </w:rPr>
              <w:t>create personal  </w:t>
            </w:r>
          </w:p>
          <w:p w14:paraId="0F1DE2F6" w14:textId="77777777" w:rsidR="00DC2DA7" w:rsidRPr="00DC2DA7" w:rsidRDefault="00DC2DA7" w:rsidP="00DC2DA7">
            <w:pPr>
              <w:textAlignment w:val="baseline"/>
              <w:rPr>
                <w:rFonts w:ascii="Segoe UI" w:hAnsi="Segoe UI" w:cs="Segoe UI"/>
                <w:color w:val="000000"/>
                <w:sz w:val="14"/>
                <w:szCs w:val="18"/>
                <w:lang w:eastAsia="en-GB"/>
              </w:rPr>
            </w:pPr>
            <w:r w:rsidRPr="00DC2DA7">
              <w:rPr>
                <w:rFonts w:ascii="Century Gothic" w:hAnsi="Century Gothic" w:cs="Segoe UI"/>
                <w:color w:val="000000"/>
                <w:sz w:val="16"/>
                <w:lang w:eastAsia="en-GB"/>
              </w:rPr>
              <w:t>and highly visual maps  </w:t>
            </w:r>
          </w:p>
          <w:p w14:paraId="36E2F838" w14:textId="12FBFDC7" w:rsidR="00DC2DA7" w:rsidRPr="00751B2A" w:rsidRDefault="00DC2DA7" w:rsidP="00DC2DA7">
            <w:pPr>
              <w:rPr>
                <w:rFonts w:ascii="Century Gothic" w:hAnsi="Century Gothic"/>
                <w:sz w:val="20"/>
              </w:rPr>
            </w:pPr>
          </w:p>
        </w:tc>
        <w:tc>
          <w:tcPr>
            <w:tcW w:w="156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AE86B5F" w14:textId="0152DAAF" w:rsidR="00DC2DA7" w:rsidRPr="00751B2A" w:rsidRDefault="00DC2DA7" w:rsidP="00DC2DA7">
            <w:pPr>
              <w:rPr>
                <w:rFonts w:ascii="Century Gothic" w:hAnsi="Century Gothic"/>
                <w:sz w:val="20"/>
              </w:rPr>
            </w:pPr>
            <w:r>
              <w:rPr>
                <w:rStyle w:val="eop"/>
                <w:rFonts w:ascii="Century Gothic" w:hAnsi="Century Gothic" w:cs="Segoe UI"/>
                <w:sz w:val="20"/>
              </w:rPr>
              <w:t> </w:t>
            </w:r>
          </w:p>
        </w:tc>
        <w:tc>
          <w:tcPr>
            <w:tcW w:w="1561" w:type="dxa"/>
            <w:tcBorders>
              <w:top w:val="single" w:sz="12" w:space="0" w:color="auto"/>
              <w:left w:val="single" w:sz="6" w:space="0" w:color="auto"/>
              <w:bottom w:val="single" w:sz="6" w:space="0" w:color="auto"/>
              <w:right w:val="single" w:sz="6" w:space="0" w:color="auto"/>
            </w:tcBorders>
            <w:shd w:val="clear" w:color="auto" w:fill="auto"/>
          </w:tcPr>
          <w:p w14:paraId="3CB50541" w14:textId="7F7B7E31" w:rsidR="00DC2DA7" w:rsidRPr="00DC2DA7" w:rsidRDefault="00DC2DA7" w:rsidP="00DC2DA7">
            <w:pPr>
              <w:pStyle w:val="paragraph"/>
              <w:spacing w:before="0" w:beforeAutospacing="0" w:after="0" w:afterAutospacing="0"/>
              <w:textAlignment w:val="baseline"/>
              <w:rPr>
                <w:rFonts w:ascii="Segoe UI" w:hAnsi="Segoe UI" w:cs="Segoe UI"/>
                <w:sz w:val="16"/>
                <w:szCs w:val="18"/>
              </w:rPr>
            </w:pPr>
            <w:r w:rsidRPr="00DC2DA7">
              <w:rPr>
                <w:rFonts w:ascii="Century Gothic" w:hAnsi="Century Gothic"/>
                <w:b/>
                <w:bCs/>
                <w:sz w:val="20"/>
              </w:rPr>
              <w:t xml:space="preserve">Exploring Pattern </w:t>
            </w:r>
            <w:r w:rsidRPr="00DC2DA7">
              <w:rPr>
                <w:rFonts w:ascii="Century Gothic" w:hAnsi="Century Gothic"/>
                <w:sz w:val="16"/>
              </w:rPr>
              <w:t>Exploring how we can use colour, line and shape to create patterns, including repeating patterns  </w:t>
            </w:r>
          </w:p>
        </w:tc>
        <w:tc>
          <w:tcPr>
            <w:tcW w:w="1562" w:type="dxa"/>
            <w:shd w:val="clear" w:color="auto" w:fill="D9D9D9" w:themeFill="background1" w:themeFillShade="D9"/>
          </w:tcPr>
          <w:p w14:paraId="464B4637" w14:textId="505D3FFE" w:rsidR="00DC2DA7" w:rsidRPr="00751B2A" w:rsidRDefault="00DC2DA7" w:rsidP="00DC2DA7">
            <w:pPr>
              <w:rPr>
                <w:rFonts w:ascii="Century Gothic" w:hAnsi="Century Gothic"/>
                <w:sz w:val="20"/>
              </w:rPr>
            </w:pPr>
          </w:p>
        </w:tc>
        <w:tc>
          <w:tcPr>
            <w:tcW w:w="1585" w:type="dxa"/>
            <w:gridSpan w:val="2"/>
          </w:tcPr>
          <w:p w14:paraId="27FC521F" w14:textId="77777777" w:rsidR="00DC2DA7" w:rsidRPr="00DC2DA7" w:rsidRDefault="00DC2DA7" w:rsidP="00DC2DA7">
            <w:pPr>
              <w:shd w:val="clear" w:color="auto" w:fill="FFFFFF"/>
              <w:textAlignment w:val="baseline"/>
              <w:rPr>
                <w:rFonts w:ascii="Segoe UI" w:hAnsi="Segoe UI" w:cs="Segoe UI"/>
                <w:color w:val="000000"/>
                <w:sz w:val="18"/>
                <w:szCs w:val="18"/>
                <w:lang w:eastAsia="en-GB"/>
              </w:rPr>
            </w:pPr>
            <w:hyperlink r:id="rId21" w:tgtFrame="_blank" w:history="1">
              <w:r w:rsidRPr="00DC2DA7">
                <w:rPr>
                  <w:rFonts w:ascii="Century Gothic" w:hAnsi="Century Gothic" w:cs="Segoe UI"/>
                  <w:b/>
                  <w:bCs/>
                  <w:sz w:val="18"/>
                  <w:lang w:eastAsia="en-GB"/>
                </w:rPr>
                <w:t>Sculpture, Structure, Inventiveness &amp; Determination</w:t>
              </w:r>
            </w:hyperlink>
            <w:r w:rsidRPr="00DC2DA7">
              <w:rPr>
                <w:rFonts w:ascii="Century Gothic" w:hAnsi="Century Gothic" w:cs="Segoe UI"/>
                <w:sz w:val="20"/>
                <w:lang w:eastAsia="en-GB"/>
              </w:rPr>
              <w:t> </w:t>
            </w:r>
          </w:p>
          <w:p w14:paraId="15E74056" w14:textId="77777777" w:rsidR="00DC2DA7" w:rsidRPr="00DC2DA7" w:rsidRDefault="00DC2DA7" w:rsidP="00DC2DA7">
            <w:pPr>
              <w:textAlignment w:val="baseline"/>
              <w:rPr>
                <w:rFonts w:ascii="Segoe UI" w:hAnsi="Segoe UI" w:cs="Segoe UI"/>
                <w:color w:val="000000"/>
                <w:sz w:val="14"/>
                <w:szCs w:val="18"/>
                <w:lang w:eastAsia="en-GB"/>
              </w:rPr>
            </w:pPr>
            <w:r w:rsidRPr="00DC2DA7">
              <w:rPr>
                <w:rFonts w:ascii="Century Gothic" w:hAnsi="Century Gothic" w:cs="Segoe UI"/>
                <w:color w:val="000000"/>
                <w:sz w:val="16"/>
                <w:lang w:eastAsia="en-GB"/>
              </w:rPr>
              <w:t>What can artists learn from nature? </w:t>
            </w:r>
          </w:p>
          <w:p w14:paraId="26A08A0C" w14:textId="11FCBD71" w:rsidR="00DC2DA7" w:rsidRPr="00751B2A" w:rsidRDefault="00DC2DA7" w:rsidP="00DC2DA7">
            <w:pPr>
              <w:rPr>
                <w:rFonts w:ascii="Century Gothic" w:hAnsi="Century Gothic"/>
                <w:sz w:val="20"/>
              </w:rPr>
            </w:pPr>
          </w:p>
        </w:tc>
      </w:tr>
      <w:tr w:rsidR="00DC2DA7" w:rsidRPr="00D97596" w14:paraId="6D190CDC" w14:textId="77777777" w:rsidTr="006C69A7">
        <w:trPr>
          <w:trHeight w:val="827"/>
        </w:trPr>
        <w:tc>
          <w:tcPr>
            <w:tcW w:w="1189" w:type="dxa"/>
            <w:gridSpan w:val="2"/>
            <w:shd w:val="clear" w:color="auto" w:fill="002060"/>
          </w:tcPr>
          <w:p w14:paraId="3DAB6692" w14:textId="01DA4B77" w:rsidR="00DC2DA7" w:rsidRPr="00751B2A" w:rsidRDefault="00DC2DA7" w:rsidP="00DC2DA7">
            <w:pPr>
              <w:rPr>
                <w:rFonts w:ascii="Century Gothic" w:hAnsi="Century Gothic"/>
                <w:b/>
                <w:sz w:val="20"/>
              </w:rPr>
            </w:pPr>
            <w:r w:rsidRPr="00751B2A">
              <w:rPr>
                <w:rFonts w:ascii="Century Gothic" w:hAnsi="Century Gothic"/>
                <w:b/>
                <w:sz w:val="16"/>
              </w:rPr>
              <w:t>Design Technology</w:t>
            </w:r>
          </w:p>
        </w:tc>
        <w:tc>
          <w:tcPr>
            <w:tcW w:w="1641" w:type="dxa"/>
            <w:tcBorders>
              <w:top w:val="single" w:sz="12" w:space="0" w:color="auto"/>
              <w:left w:val="single" w:sz="6" w:space="0" w:color="auto"/>
              <w:bottom w:val="single" w:sz="6" w:space="0" w:color="auto"/>
              <w:right w:val="single" w:sz="6" w:space="0" w:color="auto"/>
            </w:tcBorders>
            <w:shd w:val="clear" w:color="auto" w:fill="auto"/>
          </w:tcPr>
          <w:p w14:paraId="39F871B3" w14:textId="77777777" w:rsidR="00DC2DA7" w:rsidRDefault="00DC2DA7" w:rsidP="00DC2DA7">
            <w:pPr>
              <w:pStyle w:val="paragraph"/>
              <w:spacing w:before="0" w:beforeAutospacing="0" w:after="0" w:afterAutospacing="0"/>
              <w:rPr>
                <w:rFonts w:ascii="Century Gothic" w:hAnsi="Century Gothic" w:cs="Segoe UI"/>
                <w:b/>
                <w:bCs/>
                <w:sz w:val="20"/>
              </w:rPr>
            </w:pPr>
            <w:r w:rsidRPr="00DC2DA7">
              <w:rPr>
                <w:rFonts w:ascii="Century Gothic" w:hAnsi="Century Gothic" w:cs="Segoe UI"/>
                <w:b/>
                <w:bCs/>
                <w:sz w:val="20"/>
              </w:rPr>
              <w:t>Structures  </w:t>
            </w:r>
          </w:p>
          <w:p w14:paraId="4F239F27" w14:textId="661B221C" w:rsidR="00DC2DA7" w:rsidRPr="00DC2DA7" w:rsidRDefault="00DC2DA7" w:rsidP="00DC2DA7">
            <w:pPr>
              <w:pStyle w:val="paragraph"/>
              <w:spacing w:before="0" w:beforeAutospacing="0" w:after="0" w:afterAutospacing="0"/>
              <w:rPr>
                <w:rFonts w:ascii="Century Gothic" w:hAnsi="Century Gothic" w:cs="Segoe UI"/>
                <w:b/>
                <w:bCs/>
                <w:sz w:val="20"/>
              </w:rPr>
            </w:pPr>
            <w:r w:rsidRPr="00DC2DA7">
              <w:rPr>
                <w:rFonts w:ascii="Century Gothic" w:hAnsi="Century Gothic" w:cs="Segoe UI"/>
                <w:bCs/>
                <w:sz w:val="20"/>
              </w:rPr>
              <w:t>Frame structures  </w:t>
            </w:r>
          </w:p>
          <w:p w14:paraId="738ABD30" w14:textId="61143A5A" w:rsidR="00DC2DA7" w:rsidRPr="00751B2A" w:rsidRDefault="00DC2DA7" w:rsidP="00DC2DA7">
            <w:pPr>
              <w:rPr>
                <w:rFonts w:ascii="Century Gothic" w:hAnsi="Century Gothic"/>
                <w:color w:val="0070C0"/>
                <w:sz w:val="20"/>
              </w:rPr>
            </w:pPr>
          </w:p>
        </w:tc>
        <w:tc>
          <w:tcPr>
            <w:tcW w:w="1554"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2C88C596" w14:textId="49602D6E" w:rsidR="00DC2DA7" w:rsidRPr="00751B2A" w:rsidRDefault="00DC2DA7" w:rsidP="00DC2DA7">
            <w:pPr>
              <w:rPr>
                <w:rFonts w:ascii="Century Gothic" w:hAnsi="Century Gothic"/>
                <w:b/>
                <w:sz w:val="20"/>
              </w:rPr>
            </w:pPr>
          </w:p>
        </w:tc>
        <w:tc>
          <w:tcPr>
            <w:tcW w:w="1560" w:type="dxa"/>
            <w:tcBorders>
              <w:top w:val="single" w:sz="12" w:space="0" w:color="auto"/>
              <w:left w:val="single" w:sz="6" w:space="0" w:color="auto"/>
              <w:bottom w:val="single" w:sz="6" w:space="0" w:color="auto"/>
              <w:right w:val="single" w:sz="6" w:space="0" w:color="auto"/>
            </w:tcBorders>
            <w:shd w:val="clear" w:color="auto" w:fill="auto"/>
          </w:tcPr>
          <w:p w14:paraId="2CB0B0FA" w14:textId="77777777" w:rsidR="00C065CD" w:rsidRPr="00C065CD" w:rsidRDefault="00C065CD" w:rsidP="00C065CD">
            <w:pPr>
              <w:rPr>
                <w:rFonts w:ascii="Century Gothic" w:hAnsi="Century Gothic"/>
                <w:sz w:val="20"/>
              </w:rPr>
            </w:pPr>
            <w:r w:rsidRPr="00C065CD">
              <w:rPr>
                <w:rFonts w:ascii="Century Gothic" w:hAnsi="Century Gothic"/>
                <w:b/>
                <w:bCs/>
                <w:sz w:val="20"/>
              </w:rPr>
              <w:t>Textiles </w:t>
            </w:r>
            <w:r w:rsidRPr="00C065CD">
              <w:rPr>
                <w:rFonts w:ascii="Century Gothic" w:hAnsi="Century Gothic"/>
                <w:sz w:val="20"/>
              </w:rPr>
              <w:t> </w:t>
            </w:r>
          </w:p>
          <w:p w14:paraId="11823C64" w14:textId="77777777" w:rsidR="00C065CD" w:rsidRPr="00426444" w:rsidRDefault="00C065CD" w:rsidP="00C065CD">
            <w:pPr>
              <w:rPr>
                <w:rFonts w:ascii="Century Gothic" w:hAnsi="Century Gothic"/>
                <w:sz w:val="14"/>
              </w:rPr>
            </w:pPr>
            <w:r w:rsidRPr="00426444">
              <w:rPr>
                <w:rFonts w:ascii="Century Gothic" w:hAnsi="Century Gothic"/>
                <w:sz w:val="14"/>
              </w:rPr>
              <w:t>Combining  </w:t>
            </w:r>
          </w:p>
          <w:p w14:paraId="1610DBBE" w14:textId="1222C0E8" w:rsidR="00DC2DA7" w:rsidRPr="00426444" w:rsidRDefault="00C065CD" w:rsidP="00DC2DA7">
            <w:pPr>
              <w:rPr>
                <w:rFonts w:ascii="Century Gothic" w:hAnsi="Century Gothic"/>
                <w:sz w:val="14"/>
              </w:rPr>
            </w:pPr>
            <w:r w:rsidRPr="00426444">
              <w:rPr>
                <w:rFonts w:ascii="Century Gothic" w:hAnsi="Century Gothic"/>
                <w:sz w:val="14"/>
              </w:rPr>
              <w:t>different fabric shapes (including computer aided design) </w:t>
            </w:r>
            <w:bookmarkStart w:id="0" w:name="_GoBack"/>
            <w:bookmarkEnd w:id="0"/>
          </w:p>
        </w:tc>
        <w:tc>
          <w:tcPr>
            <w:tcW w:w="1561" w:type="dxa"/>
            <w:shd w:val="clear" w:color="auto" w:fill="D9D9D9" w:themeFill="background1" w:themeFillShade="D9"/>
          </w:tcPr>
          <w:p w14:paraId="1FCAD01B" w14:textId="77777777" w:rsidR="00DC2DA7" w:rsidRPr="00C5512C" w:rsidRDefault="00DC2DA7" w:rsidP="00DC2DA7">
            <w:pPr>
              <w:jc w:val="both"/>
              <w:rPr>
                <w:rFonts w:ascii="Century Gothic" w:hAnsi="Century Gothic"/>
                <w:b/>
                <w:sz w:val="20"/>
              </w:rPr>
            </w:pPr>
          </w:p>
        </w:tc>
        <w:tc>
          <w:tcPr>
            <w:tcW w:w="1562" w:type="dxa"/>
          </w:tcPr>
          <w:p w14:paraId="586F7A1C" w14:textId="77777777" w:rsidR="00C065CD" w:rsidRDefault="00C065CD" w:rsidP="00DC2DA7">
            <w:pPr>
              <w:rPr>
                <w:rFonts w:ascii="Century Gothic" w:hAnsi="Century Gothic"/>
                <w:b/>
                <w:bCs/>
                <w:sz w:val="20"/>
              </w:rPr>
            </w:pPr>
            <w:r w:rsidRPr="00C065CD">
              <w:rPr>
                <w:rFonts w:ascii="Century Gothic" w:hAnsi="Century Gothic"/>
                <w:b/>
                <w:bCs/>
                <w:sz w:val="20"/>
              </w:rPr>
              <w:t xml:space="preserve">Electrical Systems  </w:t>
            </w:r>
          </w:p>
          <w:p w14:paraId="429E6B9B" w14:textId="0B3A58DB" w:rsidR="00DC2DA7" w:rsidRPr="00C5512C" w:rsidRDefault="00C065CD" w:rsidP="00DC2DA7">
            <w:pPr>
              <w:rPr>
                <w:rFonts w:ascii="Century Gothic" w:hAnsi="Century Gothic"/>
                <w:b/>
                <w:sz w:val="20"/>
              </w:rPr>
            </w:pPr>
            <w:r w:rsidRPr="00C065CD">
              <w:rPr>
                <w:rFonts w:ascii="Century Gothic" w:hAnsi="Century Gothic"/>
                <w:sz w:val="18"/>
              </w:rPr>
              <w:t>Simple programming and control</w:t>
            </w:r>
            <w:r w:rsidRPr="00C065CD">
              <w:rPr>
                <w:rFonts w:ascii="Century Gothic" w:hAnsi="Century Gothic"/>
                <w:b/>
                <w:sz w:val="18"/>
              </w:rPr>
              <w:t> </w:t>
            </w:r>
          </w:p>
        </w:tc>
        <w:tc>
          <w:tcPr>
            <w:tcW w:w="1585" w:type="dxa"/>
            <w:gridSpan w:val="2"/>
            <w:shd w:val="clear" w:color="auto" w:fill="D9D9D9" w:themeFill="background1" w:themeFillShade="D9"/>
          </w:tcPr>
          <w:p w14:paraId="5293044E" w14:textId="59FAB40D" w:rsidR="00DC2DA7" w:rsidRPr="00751B2A" w:rsidRDefault="00DC2DA7" w:rsidP="00DC2DA7">
            <w:pPr>
              <w:jc w:val="both"/>
              <w:rPr>
                <w:rFonts w:ascii="Century Gothic" w:hAnsi="Century Gothic"/>
                <w:b/>
                <w:sz w:val="20"/>
              </w:rPr>
            </w:pPr>
          </w:p>
        </w:tc>
      </w:tr>
      <w:tr w:rsidR="00DC2DA7" w:rsidRPr="00D97596" w14:paraId="6E3A60E7" w14:textId="77777777" w:rsidTr="00C065CD">
        <w:trPr>
          <w:cantSplit/>
          <w:trHeight w:val="701"/>
        </w:trPr>
        <w:tc>
          <w:tcPr>
            <w:tcW w:w="1189" w:type="dxa"/>
            <w:gridSpan w:val="2"/>
            <w:shd w:val="clear" w:color="auto" w:fill="002060"/>
          </w:tcPr>
          <w:p w14:paraId="6B1BC828" w14:textId="2324E890" w:rsidR="00DC2DA7" w:rsidRPr="00751B2A" w:rsidRDefault="00DC2DA7" w:rsidP="00DC2DA7">
            <w:pPr>
              <w:rPr>
                <w:rFonts w:ascii="Century Gothic" w:hAnsi="Century Gothic"/>
                <w:b/>
                <w:sz w:val="20"/>
              </w:rPr>
            </w:pPr>
            <w:r w:rsidRPr="00751B2A">
              <w:rPr>
                <w:rFonts w:ascii="Century Gothic" w:hAnsi="Century Gothic"/>
                <w:b/>
                <w:sz w:val="20"/>
              </w:rPr>
              <w:lastRenderedPageBreak/>
              <w:t>Music</w:t>
            </w:r>
          </w:p>
        </w:tc>
        <w:tc>
          <w:tcPr>
            <w:tcW w:w="1641" w:type="dxa"/>
            <w:shd w:val="clear" w:color="auto" w:fill="D9D9D9" w:themeFill="background1" w:themeFillShade="D9"/>
            <w:vAlign w:val="center"/>
          </w:tcPr>
          <w:p w14:paraId="4C792466" w14:textId="45D1481A" w:rsidR="00DC2DA7" w:rsidRPr="00751B2A" w:rsidRDefault="00DC2DA7" w:rsidP="00DC2DA7">
            <w:pPr>
              <w:jc w:val="center"/>
              <w:rPr>
                <w:rFonts w:ascii="Century Gothic" w:hAnsi="Century Gothic"/>
                <w:b/>
                <w:sz w:val="20"/>
              </w:rPr>
            </w:pPr>
          </w:p>
        </w:tc>
        <w:tc>
          <w:tcPr>
            <w:tcW w:w="1554" w:type="dxa"/>
            <w:vAlign w:val="center"/>
          </w:tcPr>
          <w:p w14:paraId="5E763BC3" w14:textId="5AFF93C4" w:rsidR="00DC2DA7" w:rsidRPr="00751B2A" w:rsidRDefault="00C065CD" w:rsidP="00DC2DA7">
            <w:pPr>
              <w:jc w:val="center"/>
              <w:rPr>
                <w:rFonts w:ascii="Century Gothic" w:hAnsi="Century Gothic"/>
                <w:b/>
                <w:sz w:val="20"/>
              </w:rPr>
            </w:pPr>
            <w:r>
              <w:rPr>
                <w:rFonts w:ascii="Century Gothic" w:hAnsi="Century Gothic"/>
                <w:b/>
                <w:sz w:val="20"/>
              </w:rPr>
              <w:t>Lean on me</w:t>
            </w:r>
          </w:p>
        </w:tc>
        <w:tc>
          <w:tcPr>
            <w:tcW w:w="1560" w:type="dxa"/>
            <w:shd w:val="clear" w:color="auto" w:fill="D9D9D9" w:themeFill="background1" w:themeFillShade="D9"/>
            <w:vAlign w:val="center"/>
          </w:tcPr>
          <w:p w14:paraId="78DF9874" w14:textId="29C732A8" w:rsidR="00DC2DA7" w:rsidRPr="00751B2A" w:rsidRDefault="00DC2DA7" w:rsidP="00DC2DA7">
            <w:pPr>
              <w:jc w:val="center"/>
              <w:rPr>
                <w:rFonts w:ascii="Century Gothic" w:hAnsi="Century Gothic"/>
                <w:b/>
                <w:sz w:val="20"/>
              </w:rPr>
            </w:pPr>
          </w:p>
        </w:tc>
        <w:tc>
          <w:tcPr>
            <w:tcW w:w="1561" w:type="dxa"/>
            <w:vAlign w:val="center"/>
          </w:tcPr>
          <w:p w14:paraId="34E89A92" w14:textId="4D738FAE" w:rsidR="00DC2DA7" w:rsidRPr="00751B2A" w:rsidRDefault="00C065CD" w:rsidP="00DC2DA7">
            <w:pPr>
              <w:jc w:val="center"/>
              <w:rPr>
                <w:rFonts w:ascii="Century Gothic" w:hAnsi="Century Gothic"/>
                <w:b/>
                <w:sz w:val="20"/>
              </w:rPr>
            </w:pPr>
            <w:r>
              <w:rPr>
                <w:rFonts w:ascii="Century Gothic" w:hAnsi="Century Gothic"/>
                <w:b/>
                <w:sz w:val="20"/>
              </w:rPr>
              <w:t>Glockenspiel 2</w:t>
            </w:r>
          </w:p>
        </w:tc>
        <w:tc>
          <w:tcPr>
            <w:tcW w:w="1562" w:type="dxa"/>
            <w:vAlign w:val="center"/>
          </w:tcPr>
          <w:p w14:paraId="5A7E9367" w14:textId="301427F6" w:rsidR="00DC2DA7" w:rsidRPr="00751B2A" w:rsidRDefault="00C065CD" w:rsidP="00DC2DA7">
            <w:pPr>
              <w:jc w:val="center"/>
              <w:rPr>
                <w:rFonts w:ascii="Century Gothic" w:hAnsi="Century Gothic"/>
                <w:b/>
                <w:sz w:val="20"/>
              </w:rPr>
            </w:pPr>
            <w:r>
              <w:rPr>
                <w:rFonts w:ascii="Century Gothic" w:hAnsi="Century Gothic"/>
                <w:b/>
                <w:sz w:val="20"/>
              </w:rPr>
              <w:t>Classroom Jazz 1</w:t>
            </w:r>
          </w:p>
        </w:tc>
        <w:tc>
          <w:tcPr>
            <w:tcW w:w="1585" w:type="dxa"/>
            <w:gridSpan w:val="2"/>
            <w:vAlign w:val="center"/>
          </w:tcPr>
          <w:p w14:paraId="28415A85" w14:textId="25072A51" w:rsidR="00DC2DA7" w:rsidRPr="00751B2A" w:rsidRDefault="00C065CD" w:rsidP="00DC2DA7">
            <w:pPr>
              <w:jc w:val="center"/>
              <w:rPr>
                <w:rFonts w:ascii="Century Gothic" w:hAnsi="Century Gothic"/>
                <w:b/>
                <w:sz w:val="20"/>
              </w:rPr>
            </w:pPr>
            <w:r>
              <w:rPr>
                <w:rFonts w:ascii="Century Gothic" w:hAnsi="Century Gothic"/>
                <w:b/>
                <w:sz w:val="20"/>
              </w:rPr>
              <w:t>Living on a Prayer</w:t>
            </w:r>
          </w:p>
        </w:tc>
      </w:tr>
      <w:tr w:rsidR="00DC2DA7" w:rsidRPr="00D97596" w14:paraId="2D2269A6" w14:textId="77777777" w:rsidTr="00B35FD9">
        <w:trPr>
          <w:cantSplit/>
          <w:trHeight w:val="539"/>
        </w:trPr>
        <w:tc>
          <w:tcPr>
            <w:tcW w:w="1189" w:type="dxa"/>
            <w:gridSpan w:val="2"/>
            <w:shd w:val="clear" w:color="auto" w:fill="002060"/>
          </w:tcPr>
          <w:p w14:paraId="50A46DC9" w14:textId="58C4C3D7" w:rsidR="00DC2DA7" w:rsidRPr="00F67EA2" w:rsidRDefault="00DC2DA7" w:rsidP="00DC2DA7">
            <w:pPr>
              <w:rPr>
                <w:rFonts w:ascii="Century Gothic" w:hAnsi="Century Gothic"/>
                <w:b/>
                <w:color w:val="FFFFFF" w:themeColor="background1"/>
                <w:sz w:val="20"/>
              </w:rPr>
            </w:pPr>
            <w:hyperlink r:id="rId22" w:history="1">
              <w:r w:rsidRPr="00F67EA2">
                <w:rPr>
                  <w:rStyle w:val="Hyperlink"/>
                  <w:rFonts w:ascii="Century Gothic" w:hAnsi="Century Gothic"/>
                  <w:b/>
                  <w:color w:val="FFFFFF" w:themeColor="background1"/>
                  <w:sz w:val="20"/>
                  <w:u w:val="none"/>
                </w:rPr>
                <w:t>P.E.</w:t>
              </w:r>
            </w:hyperlink>
          </w:p>
        </w:tc>
        <w:tc>
          <w:tcPr>
            <w:tcW w:w="1641" w:type="dxa"/>
            <w:vAlign w:val="center"/>
          </w:tcPr>
          <w:p w14:paraId="4F149933" w14:textId="0FE8F456" w:rsidR="00DC2DA7" w:rsidRPr="00751B2A" w:rsidRDefault="00DC2DA7" w:rsidP="002404A3">
            <w:pPr>
              <w:jc w:val="center"/>
              <w:rPr>
                <w:rFonts w:ascii="Century Gothic" w:hAnsi="Century Gothic"/>
                <w:b/>
                <w:sz w:val="20"/>
              </w:rPr>
            </w:pPr>
          </w:p>
        </w:tc>
        <w:tc>
          <w:tcPr>
            <w:tcW w:w="1554" w:type="dxa"/>
            <w:vAlign w:val="center"/>
          </w:tcPr>
          <w:p w14:paraId="644629EB" w14:textId="01B77779" w:rsidR="00DC2DA7" w:rsidRPr="00751B2A" w:rsidRDefault="00DC2DA7" w:rsidP="00DC2DA7">
            <w:pPr>
              <w:jc w:val="center"/>
              <w:rPr>
                <w:rFonts w:ascii="Century Gothic" w:hAnsi="Century Gothic"/>
                <w:b/>
                <w:sz w:val="20"/>
              </w:rPr>
            </w:pPr>
          </w:p>
        </w:tc>
        <w:tc>
          <w:tcPr>
            <w:tcW w:w="1560" w:type="dxa"/>
            <w:vAlign w:val="center"/>
          </w:tcPr>
          <w:p w14:paraId="72C307E4" w14:textId="766F1FB7" w:rsidR="00DC2DA7" w:rsidRPr="00751B2A" w:rsidRDefault="00DC2DA7" w:rsidP="00DC2DA7">
            <w:pPr>
              <w:jc w:val="center"/>
              <w:rPr>
                <w:rFonts w:ascii="Century Gothic" w:hAnsi="Century Gothic"/>
                <w:b/>
                <w:sz w:val="20"/>
              </w:rPr>
            </w:pPr>
          </w:p>
        </w:tc>
        <w:tc>
          <w:tcPr>
            <w:tcW w:w="1561" w:type="dxa"/>
            <w:vAlign w:val="center"/>
          </w:tcPr>
          <w:p w14:paraId="3F12A8C5" w14:textId="2020A99E" w:rsidR="00DC2DA7" w:rsidRPr="00751B2A" w:rsidRDefault="00DC2DA7" w:rsidP="00DC2DA7">
            <w:pPr>
              <w:jc w:val="center"/>
              <w:rPr>
                <w:rFonts w:ascii="Century Gothic" w:hAnsi="Century Gothic"/>
                <w:b/>
                <w:sz w:val="20"/>
              </w:rPr>
            </w:pPr>
          </w:p>
        </w:tc>
        <w:tc>
          <w:tcPr>
            <w:tcW w:w="1562" w:type="dxa"/>
            <w:vAlign w:val="center"/>
          </w:tcPr>
          <w:p w14:paraId="49E1599E" w14:textId="2017DFCD" w:rsidR="00DC2DA7" w:rsidRPr="00751B2A" w:rsidRDefault="00DC2DA7" w:rsidP="00DC2DA7">
            <w:pPr>
              <w:jc w:val="center"/>
              <w:rPr>
                <w:rFonts w:ascii="Century Gothic" w:hAnsi="Century Gothic"/>
                <w:b/>
                <w:sz w:val="20"/>
              </w:rPr>
            </w:pPr>
          </w:p>
        </w:tc>
        <w:tc>
          <w:tcPr>
            <w:tcW w:w="1585" w:type="dxa"/>
            <w:gridSpan w:val="2"/>
            <w:vAlign w:val="center"/>
          </w:tcPr>
          <w:p w14:paraId="6537EA3F" w14:textId="4EF1874D" w:rsidR="00DC2DA7" w:rsidRPr="00751B2A" w:rsidRDefault="00DC2DA7" w:rsidP="00DC2DA7">
            <w:pPr>
              <w:jc w:val="center"/>
              <w:rPr>
                <w:rFonts w:ascii="Century Gothic" w:hAnsi="Century Gothic"/>
                <w:b/>
                <w:sz w:val="20"/>
              </w:rPr>
            </w:pPr>
          </w:p>
        </w:tc>
      </w:tr>
      <w:tr w:rsidR="00DC2DA7" w:rsidRPr="00D97596" w14:paraId="68818BB2" w14:textId="77777777" w:rsidTr="007817B1">
        <w:trPr>
          <w:cantSplit/>
          <w:trHeight w:val="401"/>
        </w:trPr>
        <w:tc>
          <w:tcPr>
            <w:tcW w:w="1189" w:type="dxa"/>
            <w:gridSpan w:val="2"/>
            <w:shd w:val="clear" w:color="auto" w:fill="002060"/>
          </w:tcPr>
          <w:p w14:paraId="1C3BDB53" w14:textId="4002E4B2" w:rsidR="00DC2DA7" w:rsidRPr="00F67EA2" w:rsidRDefault="00DC2DA7" w:rsidP="00DC2DA7">
            <w:pPr>
              <w:rPr>
                <w:rFonts w:ascii="Century Gothic" w:hAnsi="Century Gothic"/>
                <w:b/>
                <w:color w:val="FFFFFF" w:themeColor="background1"/>
                <w:sz w:val="20"/>
              </w:rPr>
            </w:pPr>
            <w:hyperlink r:id="rId23" w:history="1">
              <w:r w:rsidRPr="00F67EA2">
                <w:rPr>
                  <w:rStyle w:val="Hyperlink"/>
                  <w:rFonts w:ascii="Century Gothic" w:hAnsi="Century Gothic"/>
                  <w:b/>
                  <w:color w:val="FFFFFF" w:themeColor="background1"/>
                  <w:sz w:val="20"/>
                  <w:u w:val="none"/>
                </w:rPr>
                <w:t>R.E.</w:t>
              </w:r>
            </w:hyperlink>
          </w:p>
          <w:p w14:paraId="3F59C6B6" w14:textId="77777777" w:rsidR="00DC2DA7" w:rsidRPr="00F67EA2" w:rsidRDefault="00DC2DA7" w:rsidP="00DC2DA7">
            <w:pPr>
              <w:rPr>
                <w:rFonts w:ascii="Century Gothic" w:hAnsi="Century Gothic"/>
                <w:b/>
                <w:color w:val="FFFFFF" w:themeColor="background1"/>
                <w:sz w:val="20"/>
              </w:rPr>
            </w:pPr>
          </w:p>
        </w:tc>
        <w:tc>
          <w:tcPr>
            <w:tcW w:w="31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C91EC6" w14:textId="4AC05AC8" w:rsidR="00C065CD" w:rsidRPr="00C065CD" w:rsidRDefault="00C065CD" w:rsidP="00C065CD">
            <w:pPr>
              <w:tabs>
                <w:tab w:val="center" w:pos="1492"/>
                <w:tab w:val="left" w:pos="2160"/>
              </w:tabs>
              <w:jc w:val="center"/>
              <w:rPr>
                <w:rFonts w:ascii="Century Gothic" w:hAnsi="Century Gothic"/>
                <w:sz w:val="20"/>
              </w:rPr>
            </w:pPr>
            <w:r w:rsidRPr="00C065CD">
              <w:rPr>
                <w:rFonts w:ascii="Century Gothic" w:hAnsi="Century Gothic"/>
                <w:b/>
                <w:bCs/>
                <w:sz w:val="20"/>
                <w:lang w:val="en-US"/>
              </w:rPr>
              <w:t>How and why do people show care for</w:t>
            </w:r>
            <w:r w:rsidRPr="00C065CD">
              <w:rPr>
                <w:rFonts w:ascii="Century Gothic" w:hAnsi="Century Gothic"/>
                <w:sz w:val="20"/>
              </w:rPr>
              <w:t> </w:t>
            </w:r>
            <w:r w:rsidRPr="00C065CD">
              <w:rPr>
                <w:rFonts w:ascii="Century Gothic" w:hAnsi="Century Gothic"/>
                <w:b/>
                <w:bCs/>
                <w:sz w:val="20"/>
                <w:lang w:val="en-US"/>
              </w:rPr>
              <w:t>others?</w:t>
            </w:r>
            <w:r w:rsidRPr="00C065CD">
              <w:rPr>
                <w:rFonts w:ascii="Century Gothic" w:hAnsi="Century Gothic"/>
                <w:sz w:val="20"/>
              </w:rPr>
              <w:t> </w:t>
            </w:r>
          </w:p>
          <w:p w14:paraId="28F884FC" w14:textId="774B30DE" w:rsidR="00DC2DA7" w:rsidRPr="007817B1" w:rsidRDefault="00DC2DA7" w:rsidP="00DC2DA7">
            <w:pPr>
              <w:tabs>
                <w:tab w:val="center" w:pos="1492"/>
                <w:tab w:val="left" w:pos="2160"/>
              </w:tabs>
              <w:jc w:val="center"/>
              <w:rPr>
                <w:rFonts w:ascii="Century Gothic" w:hAnsi="Century Gothic"/>
                <w:sz w:val="20"/>
              </w:rPr>
            </w:pPr>
          </w:p>
        </w:tc>
        <w:tc>
          <w:tcPr>
            <w:tcW w:w="312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F5625F" w14:textId="7C4BF184" w:rsidR="00DC2DA7" w:rsidRPr="007817B1" w:rsidRDefault="00C065CD" w:rsidP="00DC2DA7">
            <w:pPr>
              <w:jc w:val="center"/>
              <w:rPr>
                <w:rFonts w:ascii="Century Gothic" w:hAnsi="Century Gothic"/>
                <w:sz w:val="20"/>
              </w:rPr>
            </w:pPr>
            <w:r w:rsidRPr="00C065CD">
              <w:rPr>
                <w:rFonts w:ascii="Century Gothic" w:hAnsi="Century Gothic"/>
                <w:b/>
                <w:bCs/>
                <w:sz w:val="20"/>
              </w:rPr>
              <w:t>What does it mean to be a Humanist?</w:t>
            </w:r>
            <w:r w:rsidRPr="00C065CD">
              <w:rPr>
                <w:rFonts w:ascii="Century Gothic" w:hAnsi="Century Gothic"/>
                <w:sz w:val="20"/>
              </w:rPr>
              <w:t> </w:t>
            </w:r>
          </w:p>
        </w:tc>
        <w:tc>
          <w:tcPr>
            <w:tcW w:w="314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CC8E72" w14:textId="742CF3DA" w:rsidR="00DC2DA7" w:rsidRPr="007817B1" w:rsidRDefault="00C065CD" w:rsidP="00DC2DA7">
            <w:pPr>
              <w:jc w:val="center"/>
              <w:rPr>
                <w:rFonts w:ascii="Century Gothic" w:hAnsi="Century Gothic"/>
                <w:sz w:val="20"/>
              </w:rPr>
            </w:pPr>
            <w:r w:rsidRPr="00C065CD">
              <w:rPr>
                <w:rFonts w:ascii="Century Gothic" w:hAnsi="Century Gothic"/>
                <w:b/>
                <w:bCs/>
                <w:sz w:val="20"/>
                <w:lang w:val="en-US"/>
              </w:rPr>
              <w:t>What is the Bible and why is it important</w:t>
            </w:r>
            <w:r w:rsidRPr="00C065CD">
              <w:rPr>
                <w:rFonts w:ascii="Century Gothic" w:hAnsi="Century Gothic"/>
                <w:sz w:val="20"/>
              </w:rPr>
              <w:t> </w:t>
            </w:r>
            <w:r w:rsidRPr="00C065CD">
              <w:rPr>
                <w:rFonts w:ascii="Century Gothic" w:hAnsi="Century Gothic"/>
                <w:b/>
                <w:bCs/>
                <w:sz w:val="20"/>
                <w:lang w:val="en-US"/>
              </w:rPr>
              <w:t>to Christians?</w:t>
            </w:r>
            <w:r w:rsidRPr="00C065CD">
              <w:rPr>
                <w:rFonts w:ascii="Century Gothic" w:hAnsi="Century Gothic"/>
                <w:sz w:val="20"/>
              </w:rPr>
              <w:t> </w:t>
            </w:r>
          </w:p>
        </w:tc>
      </w:tr>
      <w:tr w:rsidR="00DC2DA7" w:rsidRPr="00D97596" w14:paraId="51BC9D11" w14:textId="77777777" w:rsidTr="00AE18E0">
        <w:trPr>
          <w:trHeight w:val="819"/>
        </w:trPr>
        <w:tc>
          <w:tcPr>
            <w:tcW w:w="1189" w:type="dxa"/>
            <w:gridSpan w:val="2"/>
            <w:shd w:val="clear" w:color="auto" w:fill="002060"/>
          </w:tcPr>
          <w:p w14:paraId="4CD9152A" w14:textId="14B02ABF" w:rsidR="00DC2DA7" w:rsidRPr="00F67EA2" w:rsidRDefault="00DC2DA7" w:rsidP="00DC2DA7">
            <w:pPr>
              <w:rPr>
                <w:rFonts w:ascii="Century Gothic" w:hAnsi="Century Gothic"/>
                <w:b/>
                <w:color w:val="FFFFFF" w:themeColor="background1"/>
                <w:sz w:val="20"/>
              </w:rPr>
            </w:pPr>
            <w:r w:rsidRPr="00F67EA2">
              <w:rPr>
                <w:rFonts w:ascii="Century Gothic" w:hAnsi="Century Gothic"/>
                <w:b/>
                <w:color w:val="FFFFFF" w:themeColor="background1"/>
                <w:sz w:val="20"/>
              </w:rPr>
              <w:t>RSE/ PSHE</w:t>
            </w:r>
          </w:p>
        </w:tc>
        <w:tc>
          <w:tcPr>
            <w:tcW w:w="1641" w:type="dxa"/>
            <w:vAlign w:val="center"/>
          </w:tcPr>
          <w:p w14:paraId="3F0DBC82" w14:textId="151B7EB3" w:rsidR="00DC2DA7" w:rsidRPr="00AE18E0" w:rsidRDefault="008064A6" w:rsidP="00DC2DA7">
            <w:pPr>
              <w:jc w:val="center"/>
              <w:rPr>
                <w:rFonts w:ascii="Century Gothic" w:hAnsi="Century Gothic"/>
                <w:b/>
                <w:sz w:val="20"/>
              </w:rPr>
            </w:pPr>
            <w:r>
              <w:rPr>
                <w:rFonts w:ascii="Century Gothic" w:hAnsi="Century Gothic"/>
                <w:b/>
                <w:sz w:val="20"/>
                <w:lang w:val="en-US"/>
              </w:rPr>
              <w:t>TEAM</w:t>
            </w:r>
          </w:p>
        </w:tc>
        <w:tc>
          <w:tcPr>
            <w:tcW w:w="1554" w:type="dxa"/>
            <w:vAlign w:val="center"/>
          </w:tcPr>
          <w:p w14:paraId="0D058F50" w14:textId="66C76375" w:rsidR="00DC2DA7" w:rsidRPr="00AE18E0" w:rsidRDefault="008064A6" w:rsidP="00DC2DA7">
            <w:pPr>
              <w:jc w:val="center"/>
              <w:rPr>
                <w:rFonts w:ascii="Century Gothic" w:hAnsi="Century Gothic"/>
                <w:b/>
                <w:sz w:val="20"/>
              </w:rPr>
            </w:pPr>
            <w:r>
              <w:rPr>
                <w:rFonts w:ascii="Century Gothic" w:hAnsi="Century Gothic"/>
                <w:b/>
                <w:sz w:val="20"/>
                <w:lang w:val="en-US"/>
              </w:rPr>
              <w:t>Think Positive</w:t>
            </w:r>
          </w:p>
        </w:tc>
        <w:tc>
          <w:tcPr>
            <w:tcW w:w="1560" w:type="dxa"/>
            <w:vAlign w:val="center"/>
          </w:tcPr>
          <w:p w14:paraId="29579980" w14:textId="2B6E5A7A" w:rsidR="00DC2DA7" w:rsidRPr="00AE18E0" w:rsidRDefault="008064A6" w:rsidP="00DC2DA7">
            <w:pPr>
              <w:jc w:val="center"/>
              <w:rPr>
                <w:rFonts w:ascii="Century Gothic" w:hAnsi="Century Gothic"/>
                <w:b/>
                <w:sz w:val="20"/>
              </w:rPr>
            </w:pPr>
            <w:r>
              <w:rPr>
                <w:rFonts w:ascii="Century Gothic" w:hAnsi="Century Gothic"/>
                <w:b/>
                <w:sz w:val="20"/>
                <w:lang w:val="en-US"/>
              </w:rPr>
              <w:t>Money Matters</w:t>
            </w:r>
          </w:p>
        </w:tc>
        <w:tc>
          <w:tcPr>
            <w:tcW w:w="1561" w:type="dxa"/>
            <w:vAlign w:val="center"/>
          </w:tcPr>
          <w:p w14:paraId="20A88823" w14:textId="5E4B8FF1" w:rsidR="00DC2DA7" w:rsidRPr="00AE18E0" w:rsidRDefault="008064A6" w:rsidP="00DC2DA7">
            <w:pPr>
              <w:jc w:val="center"/>
              <w:rPr>
                <w:rFonts w:ascii="Century Gothic" w:hAnsi="Century Gothic"/>
                <w:b/>
                <w:sz w:val="20"/>
              </w:rPr>
            </w:pPr>
            <w:r>
              <w:rPr>
                <w:rFonts w:ascii="Century Gothic" w:hAnsi="Century Gothic"/>
                <w:b/>
                <w:sz w:val="20"/>
                <w:lang w:val="en-US"/>
              </w:rPr>
              <w:t>Diverse Britain</w:t>
            </w:r>
          </w:p>
        </w:tc>
        <w:tc>
          <w:tcPr>
            <w:tcW w:w="1562" w:type="dxa"/>
            <w:vAlign w:val="center"/>
          </w:tcPr>
          <w:p w14:paraId="7C7B68E0" w14:textId="1788C0D3" w:rsidR="00DC2DA7" w:rsidRPr="00AE18E0" w:rsidRDefault="00DC2DA7" w:rsidP="008064A6">
            <w:pPr>
              <w:jc w:val="center"/>
              <w:rPr>
                <w:rFonts w:ascii="Century Gothic" w:hAnsi="Century Gothic"/>
                <w:b/>
                <w:sz w:val="20"/>
              </w:rPr>
            </w:pPr>
            <w:r w:rsidRPr="00AE18E0">
              <w:rPr>
                <w:rFonts w:ascii="Century Gothic" w:hAnsi="Century Gothic"/>
                <w:b/>
                <w:sz w:val="20"/>
                <w:lang w:val="en-US"/>
              </w:rPr>
              <w:t xml:space="preserve">Safety </w:t>
            </w:r>
            <w:r w:rsidR="008064A6">
              <w:rPr>
                <w:rFonts w:ascii="Century Gothic" w:hAnsi="Century Gothic"/>
                <w:b/>
                <w:sz w:val="20"/>
                <w:lang w:val="en-US"/>
              </w:rPr>
              <w:t>First</w:t>
            </w:r>
          </w:p>
        </w:tc>
        <w:tc>
          <w:tcPr>
            <w:tcW w:w="1585" w:type="dxa"/>
            <w:gridSpan w:val="2"/>
            <w:vAlign w:val="center"/>
          </w:tcPr>
          <w:p w14:paraId="25734220" w14:textId="43BB5C36" w:rsidR="00DC2DA7" w:rsidRPr="00AE18E0" w:rsidRDefault="008064A6" w:rsidP="00DC2DA7">
            <w:pPr>
              <w:jc w:val="center"/>
              <w:rPr>
                <w:rFonts w:ascii="Century Gothic" w:hAnsi="Century Gothic"/>
                <w:b/>
                <w:sz w:val="20"/>
              </w:rPr>
            </w:pPr>
            <w:r>
              <w:rPr>
                <w:rFonts w:ascii="Century Gothic" w:hAnsi="Century Gothic"/>
                <w:b/>
                <w:sz w:val="20"/>
                <w:lang w:val="en-US"/>
              </w:rPr>
              <w:t>It’s My Body</w:t>
            </w:r>
          </w:p>
        </w:tc>
      </w:tr>
      <w:tr w:rsidR="00DC2DA7" w:rsidRPr="00D97596" w14:paraId="346E72E1" w14:textId="77777777" w:rsidTr="00C72074">
        <w:trPr>
          <w:trHeight w:val="819"/>
        </w:trPr>
        <w:tc>
          <w:tcPr>
            <w:tcW w:w="1189" w:type="dxa"/>
            <w:gridSpan w:val="2"/>
            <w:shd w:val="clear" w:color="auto" w:fill="002060"/>
          </w:tcPr>
          <w:p w14:paraId="2829A5F9" w14:textId="59A1197B" w:rsidR="00DC2DA7" w:rsidRPr="00F67EA2" w:rsidRDefault="00DC2DA7" w:rsidP="00DC2DA7">
            <w:pPr>
              <w:rPr>
                <w:rFonts w:ascii="Century Gothic" w:hAnsi="Century Gothic"/>
                <w:b/>
                <w:color w:val="FFFFFF" w:themeColor="background1"/>
                <w:sz w:val="20"/>
              </w:rPr>
            </w:pPr>
            <w:r w:rsidRPr="00F67EA2">
              <w:rPr>
                <w:rFonts w:ascii="Century Gothic" w:hAnsi="Century Gothic"/>
                <w:b/>
                <w:color w:val="FFFFFF" w:themeColor="background1"/>
                <w:sz w:val="20"/>
              </w:rPr>
              <w:t>MFL</w:t>
            </w:r>
          </w:p>
        </w:tc>
        <w:tc>
          <w:tcPr>
            <w:tcW w:w="1641" w:type="dxa"/>
            <w:shd w:val="clear" w:color="auto" w:fill="auto"/>
            <w:vAlign w:val="center"/>
          </w:tcPr>
          <w:p w14:paraId="60D0FC59" w14:textId="47256C45" w:rsidR="00DC2DA7" w:rsidRPr="007817B1" w:rsidRDefault="00426444" w:rsidP="00DC2DA7">
            <w:pPr>
              <w:jc w:val="center"/>
              <w:rPr>
                <w:rFonts w:ascii="Century Gothic" w:hAnsi="Century Gothic"/>
                <w:b/>
                <w:sz w:val="20"/>
              </w:rPr>
            </w:pPr>
            <w:r w:rsidRPr="002404A3">
              <w:rPr>
                <w:rFonts w:ascii="Century Gothic" w:hAnsi="Century Gothic"/>
                <w:b/>
                <w:sz w:val="20"/>
              </w:rPr>
              <w:t>Recap on greetings, numbers, knowledge of France. All Around Town</w:t>
            </w:r>
            <w:r>
              <w:rPr>
                <w:rFonts w:ascii="Century Gothic" w:hAnsi="Century Gothic"/>
                <w:b/>
                <w:sz w:val="20"/>
              </w:rPr>
              <w:t xml:space="preserve"> </w:t>
            </w:r>
          </w:p>
        </w:tc>
        <w:tc>
          <w:tcPr>
            <w:tcW w:w="1554" w:type="dxa"/>
            <w:shd w:val="clear" w:color="auto" w:fill="auto"/>
            <w:vAlign w:val="center"/>
          </w:tcPr>
          <w:p w14:paraId="4C6DD9B1" w14:textId="11B74E51" w:rsidR="00DC2DA7" w:rsidRPr="007817B1" w:rsidRDefault="00DC2DA7" w:rsidP="00DC2DA7">
            <w:pPr>
              <w:jc w:val="center"/>
              <w:rPr>
                <w:rFonts w:ascii="Century Gothic" w:hAnsi="Century Gothic"/>
                <w:b/>
                <w:sz w:val="20"/>
              </w:rPr>
            </w:pPr>
            <w:r w:rsidRPr="007817B1">
              <w:rPr>
                <w:rFonts w:ascii="Century Gothic" w:hAnsi="Century Gothic"/>
                <w:b/>
                <w:sz w:val="20"/>
              </w:rPr>
              <w:t xml:space="preserve">On the Move </w:t>
            </w:r>
          </w:p>
        </w:tc>
        <w:tc>
          <w:tcPr>
            <w:tcW w:w="1560" w:type="dxa"/>
            <w:shd w:val="clear" w:color="auto" w:fill="auto"/>
            <w:vAlign w:val="center"/>
          </w:tcPr>
          <w:p w14:paraId="4967B353" w14:textId="40443ECF" w:rsidR="00DC2DA7" w:rsidRPr="007817B1" w:rsidRDefault="00DC2DA7" w:rsidP="00DC2DA7">
            <w:pPr>
              <w:jc w:val="center"/>
              <w:rPr>
                <w:rFonts w:ascii="Century Gothic" w:hAnsi="Century Gothic"/>
                <w:b/>
                <w:sz w:val="20"/>
              </w:rPr>
            </w:pPr>
            <w:r w:rsidRPr="007817B1">
              <w:rPr>
                <w:rFonts w:ascii="Century Gothic" w:hAnsi="Century Gothic"/>
                <w:b/>
                <w:sz w:val="20"/>
              </w:rPr>
              <w:t xml:space="preserve">Gone Shopping </w:t>
            </w:r>
          </w:p>
        </w:tc>
        <w:tc>
          <w:tcPr>
            <w:tcW w:w="1561" w:type="dxa"/>
            <w:shd w:val="clear" w:color="auto" w:fill="auto"/>
            <w:vAlign w:val="center"/>
          </w:tcPr>
          <w:p w14:paraId="551CC057" w14:textId="152A6CAF" w:rsidR="00DC2DA7" w:rsidRPr="007817B1" w:rsidRDefault="00DC2DA7" w:rsidP="00DC2DA7">
            <w:pPr>
              <w:jc w:val="center"/>
              <w:rPr>
                <w:rFonts w:ascii="Century Gothic" w:hAnsi="Century Gothic"/>
                <w:b/>
                <w:sz w:val="20"/>
              </w:rPr>
            </w:pPr>
            <w:r w:rsidRPr="007817B1">
              <w:rPr>
                <w:rFonts w:ascii="Century Gothic" w:hAnsi="Century Gothic"/>
                <w:b/>
                <w:sz w:val="20"/>
              </w:rPr>
              <w:t xml:space="preserve">Where in the World? </w:t>
            </w:r>
          </w:p>
        </w:tc>
        <w:tc>
          <w:tcPr>
            <w:tcW w:w="1573" w:type="dxa"/>
            <w:gridSpan w:val="2"/>
            <w:shd w:val="clear" w:color="auto" w:fill="auto"/>
            <w:vAlign w:val="center"/>
          </w:tcPr>
          <w:p w14:paraId="42D7A0F9" w14:textId="0461CC5A" w:rsidR="00DC2DA7" w:rsidRPr="007817B1" w:rsidRDefault="00426444" w:rsidP="00DC2DA7">
            <w:pPr>
              <w:jc w:val="center"/>
              <w:rPr>
                <w:rFonts w:ascii="Century Gothic" w:hAnsi="Century Gothic"/>
                <w:b/>
                <w:sz w:val="20"/>
              </w:rPr>
            </w:pPr>
            <w:r>
              <w:rPr>
                <w:rFonts w:ascii="Century Gothic" w:hAnsi="Century Gothic"/>
                <w:b/>
                <w:sz w:val="20"/>
              </w:rPr>
              <w:t xml:space="preserve">Time / </w:t>
            </w:r>
            <w:r w:rsidR="00DC2DA7" w:rsidRPr="007817B1">
              <w:rPr>
                <w:rFonts w:ascii="Century Gothic" w:hAnsi="Century Gothic"/>
                <w:b/>
                <w:sz w:val="20"/>
              </w:rPr>
              <w:t>What’s the Time?</w:t>
            </w:r>
          </w:p>
        </w:tc>
        <w:tc>
          <w:tcPr>
            <w:tcW w:w="1574" w:type="dxa"/>
            <w:shd w:val="clear" w:color="auto" w:fill="auto"/>
            <w:vAlign w:val="center"/>
          </w:tcPr>
          <w:p w14:paraId="1BAC1A02" w14:textId="33442DE3" w:rsidR="00DC2DA7" w:rsidRPr="007817B1" w:rsidRDefault="00DC2DA7" w:rsidP="00DC2DA7">
            <w:pPr>
              <w:jc w:val="center"/>
              <w:rPr>
                <w:rFonts w:ascii="Century Gothic" w:hAnsi="Century Gothic"/>
                <w:b/>
                <w:sz w:val="20"/>
              </w:rPr>
            </w:pPr>
            <w:r w:rsidRPr="007817B1">
              <w:rPr>
                <w:rFonts w:ascii="Century Gothic" w:hAnsi="Century Gothic"/>
                <w:b/>
                <w:sz w:val="20"/>
              </w:rPr>
              <w:t xml:space="preserve">Holidays and Hobbies </w:t>
            </w:r>
          </w:p>
        </w:tc>
      </w:tr>
      <w:tr w:rsidR="00DC2DA7" w:rsidRPr="00D97596" w14:paraId="585B5BDA" w14:textId="77777777" w:rsidTr="00F67EA2">
        <w:trPr>
          <w:trHeight w:val="819"/>
        </w:trPr>
        <w:tc>
          <w:tcPr>
            <w:tcW w:w="1189" w:type="dxa"/>
            <w:gridSpan w:val="2"/>
            <w:shd w:val="clear" w:color="auto" w:fill="002060"/>
          </w:tcPr>
          <w:p w14:paraId="33579670" w14:textId="00B4CDB4" w:rsidR="00DC2DA7" w:rsidRPr="00F67EA2" w:rsidRDefault="00DC2DA7" w:rsidP="00DC2DA7">
            <w:pPr>
              <w:rPr>
                <w:rFonts w:ascii="Century Gothic" w:hAnsi="Century Gothic"/>
                <w:b/>
                <w:color w:val="FFFFFF" w:themeColor="background1"/>
                <w:sz w:val="20"/>
              </w:rPr>
            </w:pPr>
            <w:r w:rsidRPr="00F67EA2">
              <w:rPr>
                <w:rFonts w:ascii="Century Gothic" w:hAnsi="Century Gothic"/>
                <w:b/>
                <w:color w:val="FFFFFF" w:themeColor="background1"/>
                <w:sz w:val="20"/>
              </w:rPr>
              <w:t xml:space="preserve">British Values </w:t>
            </w:r>
          </w:p>
        </w:tc>
        <w:tc>
          <w:tcPr>
            <w:tcW w:w="9463" w:type="dxa"/>
            <w:gridSpan w:val="7"/>
          </w:tcPr>
          <w:p w14:paraId="1714AA37" w14:textId="17D9759D" w:rsidR="00DC2DA7" w:rsidRDefault="00DC2DA7" w:rsidP="00DC2DA7">
            <w:pPr>
              <w:jc w:val="center"/>
              <w:rPr>
                <w:rFonts w:ascii="Century Gothic" w:hAnsi="Century Gothic"/>
                <w:sz w:val="16"/>
                <w:lang w:val="en-US"/>
              </w:rPr>
            </w:pPr>
            <w:r w:rsidRPr="005C37FD">
              <w:rPr>
                <w:rFonts w:ascii="Century Gothic" w:hAnsi="Century Gothic"/>
                <w:sz w:val="16"/>
                <w:lang w:val="en-US"/>
              </w:rPr>
              <w:t>We treat everybody equally.</w:t>
            </w:r>
          </w:p>
          <w:p w14:paraId="2CA17AD9" w14:textId="5A2D4DF6" w:rsidR="00DC2DA7" w:rsidRPr="005C37FD" w:rsidRDefault="00DC2DA7" w:rsidP="00DC2DA7">
            <w:pPr>
              <w:jc w:val="center"/>
              <w:rPr>
                <w:rFonts w:ascii="Century Gothic" w:hAnsi="Century Gothic"/>
                <w:sz w:val="16"/>
                <w:lang w:val="en-US"/>
              </w:rPr>
            </w:pPr>
            <w:r w:rsidRPr="005C37FD">
              <w:rPr>
                <w:rFonts w:ascii="Century Gothic" w:hAnsi="Century Gothic"/>
                <w:sz w:val="16"/>
                <w:lang w:val="en-US"/>
              </w:rPr>
              <w:t>We try to help other people.</w:t>
            </w:r>
          </w:p>
          <w:p w14:paraId="45B3F03C" w14:textId="0C81D9A3" w:rsidR="00DC2DA7" w:rsidRDefault="00DC2DA7" w:rsidP="00DC2DA7">
            <w:pPr>
              <w:jc w:val="center"/>
              <w:rPr>
                <w:rFonts w:ascii="Century Gothic" w:hAnsi="Century Gothic"/>
                <w:sz w:val="16"/>
                <w:lang w:val="en-US"/>
              </w:rPr>
            </w:pPr>
            <w:r w:rsidRPr="005C37FD">
              <w:rPr>
                <w:rFonts w:ascii="Century Gothic" w:hAnsi="Century Gothic"/>
                <w:sz w:val="16"/>
                <w:lang w:val="en-US"/>
              </w:rPr>
              <w:t>We understand right from wrong.</w:t>
            </w:r>
          </w:p>
          <w:p w14:paraId="49F28FDA" w14:textId="0ED2BD46" w:rsidR="00DC2DA7" w:rsidRPr="005C37FD" w:rsidRDefault="00DC2DA7" w:rsidP="00DC2DA7">
            <w:pPr>
              <w:jc w:val="center"/>
              <w:rPr>
                <w:rFonts w:ascii="Century Gothic" w:hAnsi="Century Gothic"/>
                <w:sz w:val="16"/>
                <w:lang w:val="en-US"/>
              </w:rPr>
            </w:pPr>
            <w:r w:rsidRPr="005C37FD">
              <w:rPr>
                <w:rFonts w:ascii="Century Gothic" w:hAnsi="Century Gothic"/>
                <w:sz w:val="16"/>
                <w:lang w:val="en-US"/>
              </w:rPr>
              <w:t>We know that we are all special.</w:t>
            </w:r>
          </w:p>
          <w:p w14:paraId="3B59FD0A" w14:textId="6C86EE45" w:rsidR="00DC2DA7" w:rsidRDefault="00DC2DA7" w:rsidP="00DC2DA7">
            <w:pPr>
              <w:jc w:val="center"/>
              <w:rPr>
                <w:rFonts w:ascii="Century Gothic" w:hAnsi="Century Gothic"/>
                <w:sz w:val="16"/>
                <w:lang w:val="en-US"/>
              </w:rPr>
            </w:pPr>
            <w:r w:rsidRPr="005C37FD">
              <w:rPr>
                <w:rFonts w:ascii="Century Gothic" w:hAnsi="Century Gothic"/>
                <w:sz w:val="16"/>
                <w:lang w:val="en-US"/>
              </w:rPr>
              <w:t>We understand the consequences of our actions.</w:t>
            </w:r>
          </w:p>
          <w:p w14:paraId="798580CC" w14:textId="064D2FBE" w:rsidR="00DC2DA7" w:rsidRPr="005C37FD" w:rsidRDefault="00DC2DA7" w:rsidP="00DC2DA7">
            <w:pPr>
              <w:jc w:val="center"/>
              <w:rPr>
                <w:rFonts w:ascii="Century Gothic" w:hAnsi="Century Gothic"/>
                <w:sz w:val="16"/>
                <w:lang w:val="en-US"/>
              </w:rPr>
            </w:pPr>
            <w:r w:rsidRPr="005C37FD">
              <w:rPr>
                <w:rFonts w:ascii="Century Gothic" w:hAnsi="Century Gothic"/>
                <w:sz w:val="16"/>
                <w:lang w:val="en-US"/>
              </w:rPr>
              <w:t>We understand and respect the roles of people who many help us.</w:t>
            </w:r>
          </w:p>
          <w:p w14:paraId="51FA2F72" w14:textId="0F6FC5C7" w:rsidR="00DC2DA7" w:rsidRDefault="00DC2DA7" w:rsidP="00DC2DA7">
            <w:pPr>
              <w:jc w:val="center"/>
              <w:rPr>
                <w:rFonts w:ascii="Century Gothic" w:hAnsi="Century Gothic"/>
                <w:sz w:val="16"/>
                <w:lang w:val="en-US"/>
              </w:rPr>
            </w:pPr>
            <w:r w:rsidRPr="005C37FD">
              <w:rPr>
                <w:rFonts w:ascii="Century Gothic" w:hAnsi="Century Gothic"/>
                <w:sz w:val="16"/>
                <w:lang w:val="en-US"/>
              </w:rPr>
              <w:t>We listen to and respect other people’s opinions and values.</w:t>
            </w:r>
          </w:p>
          <w:p w14:paraId="0C9201CA" w14:textId="1B009730" w:rsidR="00DC2DA7" w:rsidRPr="00751B2A" w:rsidRDefault="00DC2DA7" w:rsidP="00DC2DA7">
            <w:pPr>
              <w:jc w:val="center"/>
              <w:rPr>
                <w:rFonts w:ascii="Century Gothic" w:hAnsi="Century Gothic"/>
                <w:b/>
                <w:sz w:val="20"/>
              </w:rPr>
            </w:pPr>
            <w:r w:rsidRPr="005C37FD">
              <w:rPr>
                <w:rFonts w:ascii="Century Gothic" w:hAnsi="Century Gothic"/>
                <w:sz w:val="16"/>
                <w:lang w:val="en-US"/>
              </w:rPr>
              <w:t>We respect the culture and beliefs of others.</w:t>
            </w:r>
          </w:p>
        </w:tc>
      </w:tr>
    </w:tbl>
    <w:p w14:paraId="4BE26E0A" w14:textId="4FB5834D" w:rsidR="000856F9" w:rsidRDefault="000856F9" w:rsidP="000856F9">
      <w:pPr>
        <w:rPr>
          <w:rFonts w:ascii="Century Gothic" w:hAnsi="Century Gothic"/>
          <w:color w:val="0000FF"/>
          <w:sz w:val="14"/>
          <w:szCs w:val="14"/>
        </w:rPr>
      </w:pPr>
    </w:p>
    <w:p w14:paraId="017AF379" w14:textId="6B252BDA" w:rsidR="00751B2A" w:rsidRDefault="00751B2A" w:rsidP="000856F9">
      <w:pPr>
        <w:rPr>
          <w:rFonts w:ascii="Century Gothic" w:hAnsi="Century Gothic"/>
          <w:color w:val="0000FF"/>
          <w:sz w:val="14"/>
          <w:szCs w:val="14"/>
        </w:rPr>
      </w:pPr>
    </w:p>
    <w:p w14:paraId="02949604" w14:textId="485C06D5" w:rsidR="00EF2982" w:rsidRPr="00D97596" w:rsidRDefault="00EF2982" w:rsidP="000856F9">
      <w:pPr>
        <w:rPr>
          <w:rFonts w:ascii="Century Gothic" w:hAnsi="Century Gothic"/>
          <w:color w:val="0000FF"/>
          <w:sz w:val="14"/>
          <w:szCs w:val="14"/>
        </w:rPr>
      </w:pPr>
    </w:p>
    <w:p w14:paraId="48A45FCE" w14:textId="294A3772" w:rsidR="00E403FB" w:rsidRDefault="00EF2982" w:rsidP="008241AF">
      <w:pPr>
        <w:jc w:val="center"/>
      </w:pPr>
      <w:r w:rsidRPr="001E50CE">
        <w:rPr>
          <w:rFonts w:ascii="Calibri" w:eastAsia="MS Mincho" w:hAnsi="Calibri"/>
          <w:noProof/>
          <w:color w:val="000000"/>
          <w:kern w:val="28"/>
          <w:sz w:val="28"/>
          <w:szCs w:val="32"/>
          <w:lang w:eastAsia="en-GB"/>
        </w:rPr>
        <w:drawing>
          <wp:inline distT="0" distB="0" distL="0" distR="0" wp14:anchorId="1F3DD31A" wp14:editId="21D85940">
            <wp:extent cx="6421755" cy="867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21755" cy="867410"/>
                    </a:xfrm>
                    <a:prstGeom prst="rect">
                      <a:avLst/>
                    </a:prstGeom>
                    <a:noFill/>
                  </pic:spPr>
                </pic:pic>
              </a:graphicData>
            </a:graphic>
          </wp:inline>
        </w:drawing>
      </w:r>
    </w:p>
    <w:sectPr w:rsidR="00E403FB">
      <w:pgSz w:w="11906" w:h="16838"/>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90AE"/>
      </v:shape>
    </w:pict>
  </w:numPicBullet>
  <w:abstractNum w:abstractNumId="0" w15:restartNumberingAfterBreak="0">
    <w:nsid w:val="10BE0B1A"/>
    <w:multiLevelType w:val="hybridMultilevel"/>
    <w:tmpl w:val="262CD562"/>
    <w:lvl w:ilvl="0" w:tplc="9BC8ADA6">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75B7B"/>
    <w:multiLevelType w:val="hybridMultilevel"/>
    <w:tmpl w:val="A65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45C9C"/>
    <w:multiLevelType w:val="hybridMultilevel"/>
    <w:tmpl w:val="E7C650BC"/>
    <w:lvl w:ilvl="0" w:tplc="B53EAD74">
      <w:start w:val="1"/>
      <w:numFmt w:val="bullet"/>
      <w:lvlText w:val=""/>
      <w:lvlPicBulletId w:val="0"/>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7464"/>
    <w:multiLevelType w:val="hybridMultilevel"/>
    <w:tmpl w:val="98E88128"/>
    <w:lvl w:ilvl="0" w:tplc="6CA2DDC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3662B"/>
    <w:multiLevelType w:val="hybridMultilevel"/>
    <w:tmpl w:val="0584F676"/>
    <w:lvl w:ilvl="0" w:tplc="9444803C">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00FAF"/>
    <w:multiLevelType w:val="hybridMultilevel"/>
    <w:tmpl w:val="464655AA"/>
    <w:lvl w:ilvl="0" w:tplc="AD788976">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10EB5"/>
    <w:multiLevelType w:val="hybridMultilevel"/>
    <w:tmpl w:val="0BE8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134B6"/>
    <w:multiLevelType w:val="hybridMultilevel"/>
    <w:tmpl w:val="1B1A2AB2"/>
    <w:lvl w:ilvl="0" w:tplc="056660A6">
      <w:start w:val="2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872B9"/>
    <w:multiLevelType w:val="multilevel"/>
    <w:tmpl w:val="C96E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A05DC7"/>
    <w:multiLevelType w:val="hybridMultilevel"/>
    <w:tmpl w:val="FC0C1A8C"/>
    <w:lvl w:ilvl="0" w:tplc="55F05284">
      <w:numFmt w:val="bullet"/>
      <w:lvlText w:val="-"/>
      <w:lvlJc w:val="left"/>
      <w:pPr>
        <w:ind w:left="720" w:hanging="36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83421"/>
    <w:multiLevelType w:val="hybridMultilevel"/>
    <w:tmpl w:val="DE203342"/>
    <w:lvl w:ilvl="0" w:tplc="C0B21F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61295"/>
    <w:multiLevelType w:val="hybridMultilevel"/>
    <w:tmpl w:val="E33E6BC8"/>
    <w:lvl w:ilvl="0" w:tplc="6798B48E">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66301"/>
    <w:multiLevelType w:val="hybridMultilevel"/>
    <w:tmpl w:val="89D65756"/>
    <w:lvl w:ilvl="0" w:tplc="D116D6B8">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34176"/>
    <w:multiLevelType w:val="multilevel"/>
    <w:tmpl w:val="197C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B65CD1"/>
    <w:multiLevelType w:val="hybridMultilevel"/>
    <w:tmpl w:val="EB9C887A"/>
    <w:lvl w:ilvl="0" w:tplc="DFD2F80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12F00"/>
    <w:multiLevelType w:val="hybridMultilevel"/>
    <w:tmpl w:val="EA2EADB0"/>
    <w:lvl w:ilvl="0" w:tplc="F3B88C7C">
      <w:start w:val="19"/>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406E3"/>
    <w:multiLevelType w:val="hybridMultilevel"/>
    <w:tmpl w:val="5E7079A2"/>
    <w:lvl w:ilvl="0" w:tplc="B9403A56">
      <w:start w:val="2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66A89"/>
    <w:multiLevelType w:val="hybridMultilevel"/>
    <w:tmpl w:val="2D18387E"/>
    <w:lvl w:ilvl="0" w:tplc="CC1018F6">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7"/>
  </w:num>
  <w:num w:numId="5">
    <w:abstractNumId w:val="9"/>
  </w:num>
  <w:num w:numId="6">
    <w:abstractNumId w:val="1"/>
  </w:num>
  <w:num w:numId="7">
    <w:abstractNumId w:val="8"/>
  </w:num>
  <w:num w:numId="8">
    <w:abstractNumId w:val="13"/>
  </w:num>
  <w:num w:numId="9">
    <w:abstractNumId w:val="0"/>
  </w:num>
  <w:num w:numId="10">
    <w:abstractNumId w:val="5"/>
  </w:num>
  <w:num w:numId="11">
    <w:abstractNumId w:val="6"/>
  </w:num>
  <w:num w:numId="12">
    <w:abstractNumId w:val="17"/>
  </w:num>
  <w:num w:numId="13">
    <w:abstractNumId w:val="11"/>
  </w:num>
  <w:num w:numId="14">
    <w:abstractNumId w:val="4"/>
  </w:num>
  <w:num w:numId="15">
    <w:abstractNumId w:val="2"/>
  </w:num>
  <w:num w:numId="16">
    <w:abstractNumId w:val="10"/>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F9"/>
    <w:rsid w:val="000463CA"/>
    <w:rsid w:val="000472A0"/>
    <w:rsid w:val="00052EAE"/>
    <w:rsid w:val="00072B0C"/>
    <w:rsid w:val="00074804"/>
    <w:rsid w:val="0007579E"/>
    <w:rsid w:val="00084917"/>
    <w:rsid w:val="000856F9"/>
    <w:rsid w:val="000A049D"/>
    <w:rsid w:val="000A2B5A"/>
    <w:rsid w:val="000A3C2F"/>
    <w:rsid w:val="000B404C"/>
    <w:rsid w:val="000C29F3"/>
    <w:rsid w:val="0010335E"/>
    <w:rsid w:val="00183DB0"/>
    <w:rsid w:val="00192713"/>
    <w:rsid w:val="001A3001"/>
    <w:rsid w:val="001B01A9"/>
    <w:rsid w:val="001F244D"/>
    <w:rsid w:val="001F285B"/>
    <w:rsid w:val="001F42FC"/>
    <w:rsid w:val="001F58A9"/>
    <w:rsid w:val="001F7EC5"/>
    <w:rsid w:val="002078C1"/>
    <w:rsid w:val="00214AC4"/>
    <w:rsid w:val="002404A3"/>
    <w:rsid w:val="002444EE"/>
    <w:rsid w:val="00260618"/>
    <w:rsid w:val="00271295"/>
    <w:rsid w:val="00287CD1"/>
    <w:rsid w:val="00296556"/>
    <w:rsid w:val="002A3925"/>
    <w:rsid w:val="002B0102"/>
    <w:rsid w:val="002B7069"/>
    <w:rsid w:val="002F632D"/>
    <w:rsid w:val="00306BD7"/>
    <w:rsid w:val="00331AC8"/>
    <w:rsid w:val="00374708"/>
    <w:rsid w:val="00383800"/>
    <w:rsid w:val="003C5580"/>
    <w:rsid w:val="003C6CA1"/>
    <w:rsid w:val="003C7962"/>
    <w:rsid w:val="003D2F34"/>
    <w:rsid w:val="003E586E"/>
    <w:rsid w:val="003E7DAF"/>
    <w:rsid w:val="004102F1"/>
    <w:rsid w:val="00426444"/>
    <w:rsid w:val="0044043B"/>
    <w:rsid w:val="00470601"/>
    <w:rsid w:val="004B7538"/>
    <w:rsid w:val="004D59BF"/>
    <w:rsid w:val="004D5F66"/>
    <w:rsid w:val="004E553D"/>
    <w:rsid w:val="005119B2"/>
    <w:rsid w:val="0058376C"/>
    <w:rsid w:val="005B1F7F"/>
    <w:rsid w:val="005C37FD"/>
    <w:rsid w:val="006004A8"/>
    <w:rsid w:val="00610AEA"/>
    <w:rsid w:val="00627E32"/>
    <w:rsid w:val="006578A2"/>
    <w:rsid w:val="00684321"/>
    <w:rsid w:val="006B051F"/>
    <w:rsid w:val="006B27BD"/>
    <w:rsid w:val="006B3D31"/>
    <w:rsid w:val="006C1F07"/>
    <w:rsid w:val="006C4D57"/>
    <w:rsid w:val="006C69A7"/>
    <w:rsid w:val="006D36FA"/>
    <w:rsid w:val="00736858"/>
    <w:rsid w:val="00751B2A"/>
    <w:rsid w:val="00751B65"/>
    <w:rsid w:val="00772FBF"/>
    <w:rsid w:val="00773FB5"/>
    <w:rsid w:val="00775627"/>
    <w:rsid w:val="00780E7A"/>
    <w:rsid w:val="007817B1"/>
    <w:rsid w:val="00784ACE"/>
    <w:rsid w:val="007861E7"/>
    <w:rsid w:val="00793EDE"/>
    <w:rsid w:val="007E6B62"/>
    <w:rsid w:val="007F3325"/>
    <w:rsid w:val="008064A6"/>
    <w:rsid w:val="0082318D"/>
    <w:rsid w:val="008241AF"/>
    <w:rsid w:val="00826EB9"/>
    <w:rsid w:val="00844017"/>
    <w:rsid w:val="008450C8"/>
    <w:rsid w:val="00845AF5"/>
    <w:rsid w:val="0087147F"/>
    <w:rsid w:val="008849B7"/>
    <w:rsid w:val="008A4E4A"/>
    <w:rsid w:val="008A693E"/>
    <w:rsid w:val="008B1EF1"/>
    <w:rsid w:val="008C2FE5"/>
    <w:rsid w:val="008C5B59"/>
    <w:rsid w:val="00902427"/>
    <w:rsid w:val="00915105"/>
    <w:rsid w:val="00925DE8"/>
    <w:rsid w:val="0094084E"/>
    <w:rsid w:val="00941D9B"/>
    <w:rsid w:val="009A067E"/>
    <w:rsid w:val="009B7100"/>
    <w:rsid w:val="009C2FA2"/>
    <w:rsid w:val="009C528F"/>
    <w:rsid w:val="009C771E"/>
    <w:rsid w:val="009F61FB"/>
    <w:rsid w:val="00A30535"/>
    <w:rsid w:val="00A6642C"/>
    <w:rsid w:val="00A91332"/>
    <w:rsid w:val="00A93B96"/>
    <w:rsid w:val="00AA4443"/>
    <w:rsid w:val="00AA7FB1"/>
    <w:rsid w:val="00AE18E0"/>
    <w:rsid w:val="00AE6E6A"/>
    <w:rsid w:val="00AF109F"/>
    <w:rsid w:val="00B35FD9"/>
    <w:rsid w:val="00B374EF"/>
    <w:rsid w:val="00B61286"/>
    <w:rsid w:val="00B86A23"/>
    <w:rsid w:val="00BA573C"/>
    <w:rsid w:val="00BC4C2C"/>
    <w:rsid w:val="00BD1C78"/>
    <w:rsid w:val="00BE016C"/>
    <w:rsid w:val="00BE5EE7"/>
    <w:rsid w:val="00C065CD"/>
    <w:rsid w:val="00C12292"/>
    <w:rsid w:val="00C46280"/>
    <w:rsid w:val="00C5512C"/>
    <w:rsid w:val="00C63D36"/>
    <w:rsid w:val="00C7641D"/>
    <w:rsid w:val="00CE028D"/>
    <w:rsid w:val="00CE73C9"/>
    <w:rsid w:val="00CF1FB3"/>
    <w:rsid w:val="00D20B5D"/>
    <w:rsid w:val="00D46413"/>
    <w:rsid w:val="00D76E04"/>
    <w:rsid w:val="00D81325"/>
    <w:rsid w:val="00D9283D"/>
    <w:rsid w:val="00DA7BF5"/>
    <w:rsid w:val="00DC2DA7"/>
    <w:rsid w:val="00DC35CC"/>
    <w:rsid w:val="00DC413D"/>
    <w:rsid w:val="00DD465B"/>
    <w:rsid w:val="00DD4F1C"/>
    <w:rsid w:val="00DF168B"/>
    <w:rsid w:val="00E106A5"/>
    <w:rsid w:val="00E37D83"/>
    <w:rsid w:val="00E51C95"/>
    <w:rsid w:val="00E74779"/>
    <w:rsid w:val="00E759CB"/>
    <w:rsid w:val="00E83920"/>
    <w:rsid w:val="00E86BE9"/>
    <w:rsid w:val="00EB16F6"/>
    <w:rsid w:val="00EC119E"/>
    <w:rsid w:val="00EC3716"/>
    <w:rsid w:val="00ED48A1"/>
    <w:rsid w:val="00EE1A06"/>
    <w:rsid w:val="00EF2982"/>
    <w:rsid w:val="00EF7AA6"/>
    <w:rsid w:val="00F036E3"/>
    <w:rsid w:val="00F05309"/>
    <w:rsid w:val="00F2404C"/>
    <w:rsid w:val="00F52A57"/>
    <w:rsid w:val="00F66874"/>
    <w:rsid w:val="00F67EA2"/>
    <w:rsid w:val="00F71EAA"/>
    <w:rsid w:val="00F9002B"/>
    <w:rsid w:val="00F915F6"/>
    <w:rsid w:val="00F9184F"/>
    <w:rsid w:val="00FD5E94"/>
    <w:rsid w:val="00FE0030"/>
    <w:rsid w:val="00FF268C"/>
    <w:rsid w:val="00FF4601"/>
    <w:rsid w:val="00FF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0740B"/>
  <w15:chartTrackingRefBased/>
  <w15:docId w15:val="{4C1EBF51-26ED-4CC2-9F5F-E836BC2A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F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56F9"/>
    <w:pPr>
      <w:jc w:val="center"/>
    </w:pPr>
    <w:rPr>
      <w:b/>
      <w:sz w:val="28"/>
    </w:rPr>
  </w:style>
  <w:style w:type="character" w:customStyle="1" w:styleId="TitleChar">
    <w:name w:val="Title Char"/>
    <w:basedOn w:val="DefaultParagraphFont"/>
    <w:link w:val="Title"/>
    <w:rsid w:val="000856F9"/>
    <w:rPr>
      <w:rFonts w:ascii="Arial" w:eastAsia="Times New Roman" w:hAnsi="Arial" w:cs="Times New Roman"/>
      <w:b/>
      <w:sz w:val="28"/>
      <w:szCs w:val="20"/>
    </w:rPr>
  </w:style>
  <w:style w:type="character" w:styleId="Hyperlink">
    <w:name w:val="Hyperlink"/>
    <w:uiPriority w:val="99"/>
    <w:rsid w:val="000856F9"/>
    <w:rPr>
      <w:color w:val="0000FF"/>
      <w:u w:val="single"/>
    </w:rPr>
  </w:style>
  <w:style w:type="paragraph" w:styleId="ListParagraph">
    <w:name w:val="List Paragraph"/>
    <w:basedOn w:val="Normal"/>
    <w:uiPriority w:val="34"/>
    <w:qFormat/>
    <w:rsid w:val="00772FBF"/>
    <w:pPr>
      <w:ind w:left="720"/>
      <w:contextualSpacing/>
    </w:pPr>
  </w:style>
  <w:style w:type="paragraph" w:styleId="BalloonText">
    <w:name w:val="Balloon Text"/>
    <w:basedOn w:val="Normal"/>
    <w:link w:val="BalloonTextChar"/>
    <w:uiPriority w:val="99"/>
    <w:semiHidden/>
    <w:unhideWhenUsed/>
    <w:rsid w:val="00902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27"/>
    <w:rPr>
      <w:rFonts w:ascii="Segoe UI" w:eastAsia="Times New Roman" w:hAnsi="Segoe UI" w:cs="Segoe UI"/>
      <w:sz w:val="18"/>
      <w:szCs w:val="18"/>
    </w:rPr>
  </w:style>
  <w:style w:type="paragraph" w:customStyle="1" w:styleId="paragraph">
    <w:name w:val="paragraph"/>
    <w:basedOn w:val="Normal"/>
    <w:rsid w:val="00784AC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84ACE"/>
  </w:style>
  <w:style w:type="character" w:customStyle="1" w:styleId="eop">
    <w:name w:val="eop"/>
    <w:basedOn w:val="DefaultParagraphFont"/>
    <w:rsid w:val="00784ACE"/>
  </w:style>
  <w:style w:type="character" w:customStyle="1" w:styleId="scxw232900349">
    <w:name w:val="scxw232900349"/>
    <w:basedOn w:val="DefaultParagraphFont"/>
    <w:rsid w:val="00DC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0598">
      <w:bodyDiv w:val="1"/>
      <w:marLeft w:val="0"/>
      <w:marRight w:val="0"/>
      <w:marTop w:val="0"/>
      <w:marBottom w:val="0"/>
      <w:divBdr>
        <w:top w:val="none" w:sz="0" w:space="0" w:color="auto"/>
        <w:left w:val="none" w:sz="0" w:space="0" w:color="auto"/>
        <w:bottom w:val="none" w:sz="0" w:space="0" w:color="auto"/>
        <w:right w:val="none" w:sz="0" w:space="0" w:color="auto"/>
      </w:divBdr>
    </w:div>
    <w:div w:id="272591985">
      <w:bodyDiv w:val="1"/>
      <w:marLeft w:val="0"/>
      <w:marRight w:val="0"/>
      <w:marTop w:val="0"/>
      <w:marBottom w:val="0"/>
      <w:divBdr>
        <w:top w:val="none" w:sz="0" w:space="0" w:color="auto"/>
        <w:left w:val="none" w:sz="0" w:space="0" w:color="auto"/>
        <w:bottom w:val="none" w:sz="0" w:space="0" w:color="auto"/>
        <w:right w:val="none" w:sz="0" w:space="0" w:color="auto"/>
      </w:divBdr>
      <w:divsChild>
        <w:div w:id="1513912926">
          <w:marLeft w:val="0"/>
          <w:marRight w:val="0"/>
          <w:marTop w:val="0"/>
          <w:marBottom w:val="0"/>
          <w:divBdr>
            <w:top w:val="none" w:sz="0" w:space="0" w:color="auto"/>
            <w:left w:val="none" w:sz="0" w:space="0" w:color="auto"/>
            <w:bottom w:val="none" w:sz="0" w:space="0" w:color="auto"/>
            <w:right w:val="none" w:sz="0" w:space="0" w:color="auto"/>
          </w:divBdr>
          <w:divsChild>
            <w:div w:id="1209798486">
              <w:marLeft w:val="0"/>
              <w:marRight w:val="0"/>
              <w:marTop w:val="0"/>
              <w:marBottom w:val="0"/>
              <w:divBdr>
                <w:top w:val="none" w:sz="0" w:space="0" w:color="auto"/>
                <w:left w:val="none" w:sz="0" w:space="0" w:color="auto"/>
                <w:bottom w:val="none" w:sz="0" w:space="0" w:color="auto"/>
                <w:right w:val="none" w:sz="0" w:space="0" w:color="auto"/>
              </w:divBdr>
            </w:div>
          </w:divsChild>
        </w:div>
        <w:div w:id="92938262">
          <w:marLeft w:val="0"/>
          <w:marRight w:val="0"/>
          <w:marTop w:val="0"/>
          <w:marBottom w:val="0"/>
          <w:divBdr>
            <w:top w:val="none" w:sz="0" w:space="0" w:color="auto"/>
            <w:left w:val="none" w:sz="0" w:space="0" w:color="auto"/>
            <w:bottom w:val="none" w:sz="0" w:space="0" w:color="auto"/>
            <w:right w:val="none" w:sz="0" w:space="0" w:color="auto"/>
          </w:divBdr>
          <w:divsChild>
            <w:div w:id="234172982">
              <w:marLeft w:val="0"/>
              <w:marRight w:val="0"/>
              <w:marTop w:val="0"/>
              <w:marBottom w:val="0"/>
              <w:divBdr>
                <w:top w:val="none" w:sz="0" w:space="0" w:color="auto"/>
                <w:left w:val="none" w:sz="0" w:space="0" w:color="auto"/>
                <w:bottom w:val="none" w:sz="0" w:space="0" w:color="auto"/>
                <w:right w:val="none" w:sz="0" w:space="0" w:color="auto"/>
              </w:divBdr>
            </w:div>
            <w:div w:id="1690060395">
              <w:marLeft w:val="0"/>
              <w:marRight w:val="0"/>
              <w:marTop w:val="0"/>
              <w:marBottom w:val="0"/>
              <w:divBdr>
                <w:top w:val="none" w:sz="0" w:space="0" w:color="auto"/>
                <w:left w:val="none" w:sz="0" w:space="0" w:color="auto"/>
                <w:bottom w:val="none" w:sz="0" w:space="0" w:color="auto"/>
                <w:right w:val="none" w:sz="0" w:space="0" w:color="auto"/>
              </w:divBdr>
            </w:div>
            <w:div w:id="538594465">
              <w:marLeft w:val="0"/>
              <w:marRight w:val="0"/>
              <w:marTop w:val="0"/>
              <w:marBottom w:val="0"/>
              <w:divBdr>
                <w:top w:val="none" w:sz="0" w:space="0" w:color="auto"/>
                <w:left w:val="none" w:sz="0" w:space="0" w:color="auto"/>
                <w:bottom w:val="none" w:sz="0" w:space="0" w:color="auto"/>
                <w:right w:val="none" w:sz="0" w:space="0" w:color="auto"/>
              </w:divBdr>
            </w:div>
          </w:divsChild>
        </w:div>
        <w:div w:id="1555770476">
          <w:marLeft w:val="0"/>
          <w:marRight w:val="0"/>
          <w:marTop w:val="0"/>
          <w:marBottom w:val="0"/>
          <w:divBdr>
            <w:top w:val="none" w:sz="0" w:space="0" w:color="auto"/>
            <w:left w:val="none" w:sz="0" w:space="0" w:color="auto"/>
            <w:bottom w:val="none" w:sz="0" w:space="0" w:color="auto"/>
            <w:right w:val="none" w:sz="0" w:space="0" w:color="auto"/>
          </w:divBdr>
          <w:divsChild>
            <w:div w:id="14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809">
      <w:bodyDiv w:val="1"/>
      <w:marLeft w:val="0"/>
      <w:marRight w:val="0"/>
      <w:marTop w:val="0"/>
      <w:marBottom w:val="0"/>
      <w:divBdr>
        <w:top w:val="none" w:sz="0" w:space="0" w:color="auto"/>
        <w:left w:val="none" w:sz="0" w:space="0" w:color="auto"/>
        <w:bottom w:val="none" w:sz="0" w:space="0" w:color="auto"/>
        <w:right w:val="none" w:sz="0" w:space="0" w:color="auto"/>
      </w:divBdr>
      <w:divsChild>
        <w:div w:id="371655179">
          <w:marLeft w:val="0"/>
          <w:marRight w:val="0"/>
          <w:marTop w:val="0"/>
          <w:marBottom w:val="0"/>
          <w:divBdr>
            <w:top w:val="none" w:sz="0" w:space="0" w:color="auto"/>
            <w:left w:val="none" w:sz="0" w:space="0" w:color="auto"/>
            <w:bottom w:val="none" w:sz="0" w:space="0" w:color="auto"/>
            <w:right w:val="none" w:sz="0" w:space="0" w:color="auto"/>
          </w:divBdr>
          <w:divsChild>
            <w:div w:id="967784363">
              <w:marLeft w:val="0"/>
              <w:marRight w:val="0"/>
              <w:marTop w:val="0"/>
              <w:marBottom w:val="0"/>
              <w:divBdr>
                <w:top w:val="none" w:sz="0" w:space="0" w:color="auto"/>
                <w:left w:val="none" w:sz="0" w:space="0" w:color="auto"/>
                <w:bottom w:val="none" w:sz="0" w:space="0" w:color="auto"/>
                <w:right w:val="none" w:sz="0" w:space="0" w:color="auto"/>
              </w:divBdr>
            </w:div>
          </w:divsChild>
        </w:div>
        <w:div w:id="551497984">
          <w:marLeft w:val="0"/>
          <w:marRight w:val="0"/>
          <w:marTop w:val="0"/>
          <w:marBottom w:val="0"/>
          <w:divBdr>
            <w:top w:val="none" w:sz="0" w:space="0" w:color="auto"/>
            <w:left w:val="none" w:sz="0" w:space="0" w:color="auto"/>
            <w:bottom w:val="none" w:sz="0" w:space="0" w:color="auto"/>
            <w:right w:val="none" w:sz="0" w:space="0" w:color="auto"/>
          </w:divBdr>
          <w:divsChild>
            <w:div w:id="1517424942">
              <w:marLeft w:val="0"/>
              <w:marRight w:val="0"/>
              <w:marTop w:val="0"/>
              <w:marBottom w:val="0"/>
              <w:divBdr>
                <w:top w:val="none" w:sz="0" w:space="0" w:color="auto"/>
                <w:left w:val="none" w:sz="0" w:space="0" w:color="auto"/>
                <w:bottom w:val="none" w:sz="0" w:space="0" w:color="auto"/>
                <w:right w:val="none" w:sz="0" w:space="0" w:color="auto"/>
              </w:divBdr>
            </w:div>
          </w:divsChild>
        </w:div>
        <w:div w:id="1201091366">
          <w:marLeft w:val="0"/>
          <w:marRight w:val="0"/>
          <w:marTop w:val="0"/>
          <w:marBottom w:val="0"/>
          <w:divBdr>
            <w:top w:val="none" w:sz="0" w:space="0" w:color="auto"/>
            <w:left w:val="none" w:sz="0" w:space="0" w:color="auto"/>
            <w:bottom w:val="none" w:sz="0" w:space="0" w:color="auto"/>
            <w:right w:val="none" w:sz="0" w:space="0" w:color="auto"/>
          </w:divBdr>
          <w:divsChild>
            <w:div w:id="18584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1305">
      <w:bodyDiv w:val="1"/>
      <w:marLeft w:val="0"/>
      <w:marRight w:val="0"/>
      <w:marTop w:val="0"/>
      <w:marBottom w:val="0"/>
      <w:divBdr>
        <w:top w:val="none" w:sz="0" w:space="0" w:color="auto"/>
        <w:left w:val="none" w:sz="0" w:space="0" w:color="auto"/>
        <w:bottom w:val="none" w:sz="0" w:space="0" w:color="auto"/>
        <w:right w:val="none" w:sz="0" w:space="0" w:color="auto"/>
      </w:divBdr>
      <w:divsChild>
        <w:div w:id="1847673247">
          <w:marLeft w:val="0"/>
          <w:marRight w:val="0"/>
          <w:marTop w:val="0"/>
          <w:marBottom w:val="0"/>
          <w:divBdr>
            <w:top w:val="none" w:sz="0" w:space="0" w:color="auto"/>
            <w:left w:val="none" w:sz="0" w:space="0" w:color="auto"/>
            <w:bottom w:val="none" w:sz="0" w:space="0" w:color="auto"/>
            <w:right w:val="none" w:sz="0" w:space="0" w:color="auto"/>
          </w:divBdr>
        </w:div>
        <w:div w:id="292253746">
          <w:marLeft w:val="0"/>
          <w:marRight w:val="0"/>
          <w:marTop w:val="0"/>
          <w:marBottom w:val="0"/>
          <w:divBdr>
            <w:top w:val="none" w:sz="0" w:space="0" w:color="auto"/>
            <w:left w:val="none" w:sz="0" w:space="0" w:color="auto"/>
            <w:bottom w:val="none" w:sz="0" w:space="0" w:color="auto"/>
            <w:right w:val="none" w:sz="0" w:space="0" w:color="auto"/>
          </w:divBdr>
        </w:div>
        <w:div w:id="1165626089">
          <w:marLeft w:val="0"/>
          <w:marRight w:val="0"/>
          <w:marTop w:val="0"/>
          <w:marBottom w:val="0"/>
          <w:divBdr>
            <w:top w:val="none" w:sz="0" w:space="0" w:color="auto"/>
            <w:left w:val="none" w:sz="0" w:space="0" w:color="auto"/>
            <w:bottom w:val="none" w:sz="0" w:space="0" w:color="auto"/>
            <w:right w:val="none" w:sz="0" w:space="0" w:color="auto"/>
          </w:divBdr>
        </w:div>
      </w:divsChild>
    </w:div>
    <w:div w:id="457529522">
      <w:bodyDiv w:val="1"/>
      <w:marLeft w:val="0"/>
      <w:marRight w:val="0"/>
      <w:marTop w:val="0"/>
      <w:marBottom w:val="0"/>
      <w:divBdr>
        <w:top w:val="none" w:sz="0" w:space="0" w:color="auto"/>
        <w:left w:val="none" w:sz="0" w:space="0" w:color="auto"/>
        <w:bottom w:val="none" w:sz="0" w:space="0" w:color="auto"/>
        <w:right w:val="none" w:sz="0" w:space="0" w:color="auto"/>
      </w:divBdr>
      <w:divsChild>
        <w:div w:id="622154895">
          <w:marLeft w:val="0"/>
          <w:marRight w:val="0"/>
          <w:marTop w:val="0"/>
          <w:marBottom w:val="0"/>
          <w:divBdr>
            <w:top w:val="none" w:sz="0" w:space="0" w:color="auto"/>
            <w:left w:val="none" w:sz="0" w:space="0" w:color="auto"/>
            <w:bottom w:val="none" w:sz="0" w:space="0" w:color="auto"/>
            <w:right w:val="none" w:sz="0" w:space="0" w:color="auto"/>
          </w:divBdr>
          <w:divsChild>
            <w:div w:id="1234000223">
              <w:marLeft w:val="0"/>
              <w:marRight w:val="0"/>
              <w:marTop w:val="0"/>
              <w:marBottom w:val="0"/>
              <w:divBdr>
                <w:top w:val="none" w:sz="0" w:space="0" w:color="auto"/>
                <w:left w:val="none" w:sz="0" w:space="0" w:color="auto"/>
                <w:bottom w:val="none" w:sz="0" w:space="0" w:color="auto"/>
                <w:right w:val="none" w:sz="0" w:space="0" w:color="auto"/>
              </w:divBdr>
            </w:div>
          </w:divsChild>
        </w:div>
        <w:div w:id="327948694">
          <w:marLeft w:val="0"/>
          <w:marRight w:val="0"/>
          <w:marTop w:val="0"/>
          <w:marBottom w:val="0"/>
          <w:divBdr>
            <w:top w:val="none" w:sz="0" w:space="0" w:color="auto"/>
            <w:left w:val="none" w:sz="0" w:space="0" w:color="auto"/>
            <w:bottom w:val="none" w:sz="0" w:space="0" w:color="auto"/>
            <w:right w:val="none" w:sz="0" w:space="0" w:color="auto"/>
          </w:divBdr>
          <w:divsChild>
            <w:div w:id="266157434">
              <w:marLeft w:val="0"/>
              <w:marRight w:val="0"/>
              <w:marTop w:val="0"/>
              <w:marBottom w:val="0"/>
              <w:divBdr>
                <w:top w:val="none" w:sz="0" w:space="0" w:color="auto"/>
                <w:left w:val="none" w:sz="0" w:space="0" w:color="auto"/>
                <w:bottom w:val="none" w:sz="0" w:space="0" w:color="auto"/>
                <w:right w:val="none" w:sz="0" w:space="0" w:color="auto"/>
              </w:divBdr>
            </w:div>
          </w:divsChild>
        </w:div>
        <w:div w:id="942884518">
          <w:marLeft w:val="0"/>
          <w:marRight w:val="0"/>
          <w:marTop w:val="0"/>
          <w:marBottom w:val="0"/>
          <w:divBdr>
            <w:top w:val="none" w:sz="0" w:space="0" w:color="auto"/>
            <w:left w:val="none" w:sz="0" w:space="0" w:color="auto"/>
            <w:bottom w:val="none" w:sz="0" w:space="0" w:color="auto"/>
            <w:right w:val="none" w:sz="0" w:space="0" w:color="auto"/>
          </w:divBdr>
          <w:divsChild>
            <w:div w:id="6617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9732">
      <w:bodyDiv w:val="1"/>
      <w:marLeft w:val="0"/>
      <w:marRight w:val="0"/>
      <w:marTop w:val="0"/>
      <w:marBottom w:val="0"/>
      <w:divBdr>
        <w:top w:val="none" w:sz="0" w:space="0" w:color="auto"/>
        <w:left w:val="none" w:sz="0" w:space="0" w:color="auto"/>
        <w:bottom w:val="none" w:sz="0" w:space="0" w:color="auto"/>
        <w:right w:val="none" w:sz="0" w:space="0" w:color="auto"/>
      </w:divBdr>
      <w:divsChild>
        <w:div w:id="62722919">
          <w:marLeft w:val="0"/>
          <w:marRight w:val="0"/>
          <w:marTop w:val="0"/>
          <w:marBottom w:val="0"/>
          <w:divBdr>
            <w:top w:val="none" w:sz="0" w:space="0" w:color="auto"/>
            <w:left w:val="none" w:sz="0" w:space="0" w:color="auto"/>
            <w:bottom w:val="none" w:sz="0" w:space="0" w:color="auto"/>
            <w:right w:val="none" w:sz="0" w:space="0" w:color="auto"/>
          </w:divBdr>
          <w:divsChild>
            <w:div w:id="1915552517">
              <w:marLeft w:val="0"/>
              <w:marRight w:val="0"/>
              <w:marTop w:val="0"/>
              <w:marBottom w:val="0"/>
              <w:divBdr>
                <w:top w:val="none" w:sz="0" w:space="0" w:color="auto"/>
                <w:left w:val="none" w:sz="0" w:space="0" w:color="auto"/>
                <w:bottom w:val="none" w:sz="0" w:space="0" w:color="auto"/>
                <w:right w:val="none" w:sz="0" w:space="0" w:color="auto"/>
              </w:divBdr>
            </w:div>
          </w:divsChild>
        </w:div>
        <w:div w:id="1042555919">
          <w:marLeft w:val="0"/>
          <w:marRight w:val="0"/>
          <w:marTop w:val="0"/>
          <w:marBottom w:val="0"/>
          <w:divBdr>
            <w:top w:val="none" w:sz="0" w:space="0" w:color="auto"/>
            <w:left w:val="none" w:sz="0" w:space="0" w:color="auto"/>
            <w:bottom w:val="none" w:sz="0" w:space="0" w:color="auto"/>
            <w:right w:val="none" w:sz="0" w:space="0" w:color="auto"/>
          </w:divBdr>
          <w:divsChild>
            <w:div w:id="1582788917">
              <w:marLeft w:val="0"/>
              <w:marRight w:val="0"/>
              <w:marTop w:val="0"/>
              <w:marBottom w:val="0"/>
              <w:divBdr>
                <w:top w:val="none" w:sz="0" w:space="0" w:color="auto"/>
                <w:left w:val="none" w:sz="0" w:space="0" w:color="auto"/>
                <w:bottom w:val="none" w:sz="0" w:space="0" w:color="auto"/>
                <w:right w:val="none" w:sz="0" w:space="0" w:color="auto"/>
              </w:divBdr>
            </w:div>
          </w:divsChild>
        </w:div>
        <w:div w:id="1907764208">
          <w:marLeft w:val="0"/>
          <w:marRight w:val="0"/>
          <w:marTop w:val="0"/>
          <w:marBottom w:val="0"/>
          <w:divBdr>
            <w:top w:val="none" w:sz="0" w:space="0" w:color="auto"/>
            <w:left w:val="none" w:sz="0" w:space="0" w:color="auto"/>
            <w:bottom w:val="none" w:sz="0" w:space="0" w:color="auto"/>
            <w:right w:val="none" w:sz="0" w:space="0" w:color="auto"/>
          </w:divBdr>
          <w:divsChild>
            <w:div w:id="10605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88">
      <w:bodyDiv w:val="1"/>
      <w:marLeft w:val="0"/>
      <w:marRight w:val="0"/>
      <w:marTop w:val="0"/>
      <w:marBottom w:val="0"/>
      <w:divBdr>
        <w:top w:val="none" w:sz="0" w:space="0" w:color="auto"/>
        <w:left w:val="none" w:sz="0" w:space="0" w:color="auto"/>
        <w:bottom w:val="none" w:sz="0" w:space="0" w:color="auto"/>
        <w:right w:val="none" w:sz="0" w:space="0" w:color="auto"/>
      </w:divBdr>
      <w:divsChild>
        <w:div w:id="1731420449">
          <w:marLeft w:val="0"/>
          <w:marRight w:val="0"/>
          <w:marTop w:val="0"/>
          <w:marBottom w:val="0"/>
          <w:divBdr>
            <w:top w:val="none" w:sz="0" w:space="0" w:color="auto"/>
            <w:left w:val="none" w:sz="0" w:space="0" w:color="auto"/>
            <w:bottom w:val="none" w:sz="0" w:space="0" w:color="auto"/>
            <w:right w:val="none" w:sz="0" w:space="0" w:color="auto"/>
          </w:divBdr>
        </w:div>
        <w:div w:id="1235698367">
          <w:marLeft w:val="0"/>
          <w:marRight w:val="0"/>
          <w:marTop w:val="0"/>
          <w:marBottom w:val="0"/>
          <w:divBdr>
            <w:top w:val="none" w:sz="0" w:space="0" w:color="auto"/>
            <w:left w:val="none" w:sz="0" w:space="0" w:color="auto"/>
            <w:bottom w:val="none" w:sz="0" w:space="0" w:color="auto"/>
            <w:right w:val="none" w:sz="0" w:space="0" w:color="auto"/>
          </w:divBdr>
        </w:div>
      </w:divsChild>
    </w:div>
    <w:div w:id="958342894">
      <w:bodyDiv w:val="1"/>
      <w:marLeft w:val="0"/>
      <w:marRight w:val="0"/>
      <w:marTop w:val="0"/>
      <w:marBottom w:val="0"/>
      <w:divBdr>
        <w:top w:val="none" w:sz="0" w:space="0" w:color="auto"/>
        <w:left w:val="none" w:sz="0" w:space="0" w:color="auto"/>
        <w:bottom w:val="none" w:sz="0" w:space="0" w:color="auto"/>
        <w:right w:val="none" w:sz="0" w:space="0" w:color="auto"/>
      </w:divBdr>
      <w:divsChild>
        <w:div w:id="2016374080">
          <w:marLeft w:val="0"/>
          <w:marRight w:val="0"/>
          <w:marTop w:val="0"/>
          <w:marBottom w:val="0"/>
          <w:divBdr>
            <w:top w:val="none" w:sz="0" w:space="0" w:color="auto"/>
            <w:left w:val="none" w:sz="0" w:space="0" w:color="auto"/>
            <w:bottom w:val="none" w:sz="0" w:space="0" w:color="auto"/>
            <w:right w:val="none" w:sz="0" w:space="0" w:color="auto"/>
          </w:divBdr>
        </w:div>
        <w:div w:id="1566185011">
          <w:marLeft w:val="0"/>
          <w:marRight w:val="0"/>
          <w:marTop w:val="0"/>
          <w:marBottom w:val="0"/>
          <w:divBdr>
            <w:top w:val="none" w:sz="0" w:space="0" w:color="auto"/>
            <w:left w:val="none" w:sz="0" w:space="0" w:color="auto"/>
            <w:bottom w:val="none" w:sz="0" w:space="0" w:color="auto"/>
            <w:right w:val="none" w:sz="0" w:space="0" w:color="auto"/>
          </w:divBdr>
        </w:div>
      </w:divsChild>
    </w:div>
    <w:div w:id="973557784">
      <w:bodyDiv w:val="1"/>
      <w:marLeft w:val="0"/>
      <w:marRight w:val="0"/>
      <w:marTop w:val="0"/>
      <w:marBottom w:val="0"/>
      <w:divBdr>
        <w:top w:val="none" w:sz="0" w:space="0" w:color="auto"/>
        <w:left w:val="none" w:sz="0" w:space="0" w:color="auto"/>
        <w:bottom w:val="none" w:sz="0" w:space="0" w:color="auto"/>
        <w:right w:val="none" w:sz="0" w:space="0" w:color="auto"/>
      </w:divBdr>
      <w:divsChild>
        <w:div w:id="779036297">
          <w:marLeft w:val="0"/>
          <w:marRight w:val="0"/>
          <w:marTop w:val="0"/>
          <w:marBottom w:val="0"/>
          <w:divBdr>
            <w:top w:val="none" w:sz="0" w:space="0" w:color="auto"/>
            <w:left w:val="none" w:sz="0" w:space="0" w:color="auto"/>
            <w:bottom w:val="none" w:sz="0" w:space="0" w:color="auto"/>
            <w:right w:val="none" w:sz="0" w:space="0" w:color="auto"/>
          </w:divBdr>
        </w:div>
        <w:div w:id="1505784032">
          <w:marLeft w:val="0"/>
          <w:marRight w:val="0"/>
          <w:marTop w:val="0"/>
          <w:marBottom w:val="0"/>
          <w:divBdr>
            <w:top w:val="none" w:sz="0" w:space="0" w:color="auto"/>
            <w:left w:val="none" w:sz="0" w:space="0" w:color="auto"/>
            <w:bottom w:val="none" w:sz="0" w:space="0" w:color="auto"/>
            <w:right w:val="none" w:sz="0" w:space="0" w:color="auto"/>
          </w:divBdr>
        </w:div>
        <w:div w:id="1909921462">
          <w:marLeft w:val="0"/>
          <w:marRight w:val="0"/>
          <w:marTop w:val="0"/>
          <w:marBottom w:val="0"/>
          <w:divBdr>
            <w:top w:val="none" w:sz="0" w:space="0" w:color="auto"/>
            <w:left w:val="none" w:sz="0" w:space="0" w:color="auto"/>
            <w:bottom w:val="none" w:sz="0" w:space="0" w:color="auto"/>
            <w:right w:val="none" w:sz="0" w:space="0" w:color="auto"/>
          </w:divBdr>
        </w:div>
        <w:div w:id="1517885491">
          <w:marLeft w:val="0"/>
          <w:marRight w:val="0"/>
          <w:marTop w:val="0"/>
          <w:marBottom w:val="0"/>
          <w:divBdr>
            <w:top w:val="none" w:sz="0" w:space="0" w:color="auto"/>
            <w:left w:val="none" w:sz="0" w:space="0" w:color="auto"/>
            <w:bottom w:val="none" w:sz="0" w:space="0" w:color="auto"/>
            <w:right w:val="none" w:sz="0" w:space="0" w:color="auto"/>
          </w:divBdr>
        </w:div>
        <w:div w:id="1623883631">
          <w:marLeft w:val="0"/>
          <w:marRight w:val="0"/>
          <w:marTop w:val="0"/>
          <w:marBottom w:val="0"/>
          <w:divBdr>
            <w:top w:val="none" w:sz="0" w:space="0" w:color="auto"/>
            <w:left w:val="none" w:sz="0" w:space="0" w:color="auto"/>
            <w:bottom w:val="none" w:sz="0" w:space="0" w:color="auto"/>
            <w:right w:val="none" w:sz="0" w:space="0" w:color="auto"/>
          </w:divBdr>
        </w:div>
        <w:div w:id="103382693">
          <w:marLeft w:val="0"/>
          <w:marRight w:val="0"/>
          <w:marTop w:val="0"/>
          <w:marBottom w:val="0"/>
          <w:divBdr>
            <w:top w:val="none" w:sz="0" w:space="0" w:color="auto"/>
            <w:left w:val="none" w:sz="0" w:space="0" w:color="auto"/>
            <w:bottom w:val="none" w:sz="0" w:space="0" w:color="auto"/>
            <w:right w:val="none" w:sz="0" w:space="0" w:color="auto"/>
          </w:divBdr>
        </w:div>
      </w:divsChild>
    </w:div>
    <w:div w:id="1038820940">
      <w:bodyDiv w:val="1"/>
      <w:marLeft w:val="0"/>
      <w:marRight w:val="0"/>
      <w:marTop w:val="0"/>
      <w:marBottom w:val="0"/>
      <w:divBdr>
        <w:top w:val="none" w:sz="0" w:space="0" w:color="auto"/>
        <w:left w:val="none" w:sz="0" w:space="0" w:color="auto"/>
        <w:bottom w:val="none" w:sz="0" w:space="0" w:color="auto"/>
        <w:right w:val="none" w:sz="0" w:space="0" w:color="auto"/>
      </w:divBdr>
      <w:divsChild>
        <w:div w:id="2060859156">
          <w:marLeft w:val="0"/>
          <w:marRight w:val="0"/>
          <w:marTop w:val="0"/>
          <w:marBottom w:val="0"/>
          <w:divBdr>
            <w:top w:val="none" w:sz="0" w:space="0" w:color="auto"/>
            <w:left w:val="none" w:sz="0" w:space="0" w:color="auto"/>
            <w:bottom w:val="none" w:sz="0" w:space="0" w:color="auto"/>
            <w:right w:val="none" w:sz="0" w:space="0" w:color="auto"/>
          </w:divBdr>
          <w:divsChild>
            <w:div w:id="334038092">
              <w:marLeft w:val="0"/>
              <w:marRight w:val="0"/>
              <w:marTop w:val="0"/>
              <w:marBottom w:val="0"/>
              <w:divBdr>
                <w:top w:val="none" w:sz="0" w:space="0" w:color="auto"/>
                <w:left w:val="none" w:sz="0" w:space="0" w:color="auto"/>
                <w:bottom w:val="none" w:sz="0" w:space="0" w:color="auto"/>
                <w:right w:val="none" w:sz="0" w:space="0" w:color="auto"/>
              </w:divBdr>
            </w:div>
          </w:divsChild>
        </w:div>
        <w:div w:id="139657412">
          <w:marLeft w:val="0"/>
          <w:marRight w:val="0"/>
          <w:marTop w:val="0"/>
          <w:marBottom w:val="0"/>
          <w:divBdr>
            <w:top w:val="none" w:sz="0" w:space="0" w:color="auto"/>
            <w:left w:val="none" w:sz="0" w:space="0" w:color="auto"/>
            <w:bottom w:val="none" w:sz="0" w:space="0" w:color="auto"/>
            <w:right w:val="none" w:sz="0" w:space="0" w:color="auto"/>
          </w:divBdr>
          <w:divsChild>
            <w:div w:id="154734054">
              <w:marLeft w:val="0"/>
              <w:marRight w:val="0"/>
              <w:marTop w:val="0"/>
              <w:marBottom w:val="0"/>
              <w:divBdr>
                <w:top w:val="none" w:sz="0" w:space="0" w:color="auto"/>
                <w:left w:val="none" w:sz="0" w:space="0" w:color="auto"/>
                <w:bottom w:val="none" w:sz="0" w:space="0" w:color="auto"/>
                <w:right w:val="none" w:sz="0" w:space="0" w:color="auto"/>
              </w:divBdr>
            </w:div>
          </w:divsChild>
        </w:div>
        <w:div w:id="1394811761">
          <w:marLeft w:val="0"/>
          <w:marRight w:val="0"/>
          <w:marTop w:val="0"/>
          <w:marBottom w:val="0"/>
          <w:divBdr>
            <w:top w:val="none" w:sz="0" w:space="0" w:color="auto"/>
            <w:left w:val="none" w:sz="0" w:space="0" w:color="auto"/>
            <w:bottom w:val="none" w:sz="0" w:space="0" w:color="auto"/>
            <w:right w:val="none" w:sz="0" w:space="0" w:color="auto"/>
          </w:divBdr>
          <w:divsChild>
            <w:div w:id="1486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693">
      <w:bodyDiv w:val="1"/>
      <w:marLeft w:val="0"/>
      <w:marRight w:val="0"/>
      <w:marTop w:val="0"/>
      <w:marBottom w:val="0"/>
      <w:divBdr>
        <w:top w:val="none" w:sz="0" w:space="0" w:color="auto"/>
        <w:left w:val="none" w:sz="0" w:space="0" w:color="auto"/>
        <w:bottom w:val="none" w:sz="0" w:space="0" w:color="auto"/>
        <w:right w:val="none" w:sz="0" w:space="0" w:color="auto"/>
      </w:divBdr>
      <w:divsChild>
        <w:div w:id="1861622636">
          <w:marLeft w:val="0"/>
          <w:marRight w:val="0"/>
          <w:marTop w:val="0"/>
          <w:marBottom w:val="0"/>
          <w:divBdr>
            <w:top w:val="none" w:sz="0" w:space="0" w:color="auto"/>
            <w:left w:val="none" w:sz="0" w:space="0" w:color="auto"/>
            <w:bottom w:val="none" w:sz="0" w:space="0" w:color="auto"/>
            <w:right w:val="none" w:sz="0" w:space="0" w:color="auto"/>
          </w:divBdr>
          <w:divsChild>
            <w:div w:id="1302269957">
              <w:marLeft w:val="0"/>
              <w:marRight w:val="0"/>
              <w:marTop w:val="0"/>
              <w:marBottom w:val="0"/>
              <w:divBdr>
                <w:top w:val="none" w:sz="0" w:space="0" w:color="auto"/>
                <w:left w:val="none" w:sz="0" w:space="0" w:color="auto"/>
                <w:bottom w:val="none" w:sz="0" w:space="0" w:color="auto"/>
                <w:right w:val="none" w:sz="0" w:space="0" w:color="auto"/>
              </w:divBdr>
            </w:div>
            <w:div w:id="497884132">
              <w:marLeft w:val="0"/>
              <w:marRight w:val="0"/>
              <w:marTop w:val="0"/>
              <w:marBottom w:val="0"/>
              <w:divBdr>
                <w:top w:val="none" w:sz="0" w:space="0" w:color="auto"/>
                <w:left w:val="none" w:sz="0" w:space="0" w:color="auto"/>
                <w:bottom w:val="none" w:sz="0" w:space="0" w:color="auto"/>
                <w:right w:val="none" w:sz="0" w:space="0" w:color="auto"/>
              </w:divBdr>
            </w:div>
          </w:divsChild>
        </w:div>
        <w:div w:id="1902014693">
          <w:marLeft w:val="0"/>
          <w:marRight w:val="0"/>
          <w:marTop w:val="0"/>
          <w:marBottom w:val="0"/>
          <w:divBdr>
            <w:top w:val="none" w:sz="0" w:space="0" w:color="auto"/>
            <w:left w:val="none" w:sz="0" w:space="0" w:color="auto"/>
            <w:bottom w:val="none" w:sz="0" w:space="0" w:color="auto"/>
            <w:right w:val="none" w:sz="0" w:space="0" w:color="auto"/>
          </w:divBdr>
          <w:divsChild>
            <w:div w:id="470556365">
              <w:marLeft w:val="0"/>
              <w:marRight w:val="0"/>
              <w:marTop w:val="0"/>
              <w:marBottom w:val="0"/>
              <w:divBdr>
                <w:top w:val="none" w:sz="0" w:space="0" w:color="auto"/>
                <w:left w:val="none" w:sz="0" w:space="0" w:color="auto"/>
                <w:bottom w:val="none" w:sz="0" w:space="0" w:color="auto"/>
                <w:right w:val="none" w:sz="0" w:space="0" w:color="auto"/>
              </w:divBdr>
            </w:div>
            <w:div w:id="528569772">
              <w:marLeft w:val="0"/>
              <w:marRight w:val="0"/>
              <w:marTop w:val="0"/>
              <w:marBottom w:val="0"/>
              <w:divBdr>
                <w:top w:val="none" w:sz="0" w:space="0" w:color="auto"/>
                <w:left w:val="none" w:sz="0" w:space="0" w:color="auto"/>
                <w:bottom w:val="none" w:sz="0" w:space="0" w:color="auto"/>
                <w:right w:val="none" w:sz="0" w:space="0" w:color="auto"/>
              </w:divBdr>
            </w:div>
          </w:divsChild>
        </w:div>
        <w:div w:id="1607540164">
          <w:marLeft w:val="0"/>
          <w:marRight w:val="0"/>
          <w:marTop w:val="0"/>
          <w:marBottom w:val="0"/>
          <w:divBdr>
            <w:top w:val="none" w:sz="0" w:space="0" w:color="auto"/>
            <w:left w:val="none" w:sz="0" w:space="0" w:color="auto"/>
            <w:bottom w:val="none" w:sz="0" w:space="0" w:color="auto"/>
            <w:right w:val="none" w:sz="0" w:space="0" w:color="auto"/>
          </w:divBdr>
          <w:divsChild>
            <w:div w:id="597445929">
              <w:marLeft w:val="0"/>
              <w:marRight w:val="0"/>
              <w:marTop w:val="0"/>
              <w:marBottom w:val="0"/>
              <w:divBdr>
                <w:top w:val="none" w:sz="0" w:space="0" w:color="auto"/>
                <w:left w:val="none" w:sz="0" w:space="0" w:color="auto"/>
                <w:bottom w:val="none" w:sz="0" w:space="0" w:color="auto"/>
                <w:right w:val="none" w:sz="0" w:space="0" w:color="auto"/>
              </w:divBdr>
            </w:div>
          </w:divsChild>
        </w:div>
        <w:div w:id="1904172501">
          <w:marLeft w:val="0"/>
          <w:marRight w:val="0"/>
          <w:marTop w:val="0"/>
          <w:marBottom w:val="0"/>
          <w:divBdr>
            <w:top w:val="none" w:sz="0" w:space="0" w:color="auto"/>
            <w:left w:val="none" w:sz="0" w:space="0" w:color="auto"/>
            <w:bottom w:val="none" w:sz="0" w:space="0" w:color="auto"/>
            <w:right w:val="none" w:sz="0" w:space="0" w:color="auto"/>
          </w:divBdr>
          <w:divsChild>
            <w:div w:id="134688141">
              <w:marLeft w:val="0"/>
              <w:marRight w:val="0"/>
              <w:marTop w:val="0"/>
              <w:marBottom w:val="0"/>
              <w:divBdr>
                <w:top w:val="none" w:sz="0" w:space="0" w:color="auto"/>
                <w:left w:val="none" w:sz="0" w:space="0" w:color="auto"/>
                <w:bottom w:val="none" w:sz="0" w:space="0" w:color="auto"/>
                <w:right w:val="none" w:sz="0" w:space="0" w:color="auto"/>
              </w:divBdr>
            </w:div>
            <w:div w:id="500897027">
              <w:marLeft w:val="0"/>
              <w:marRight w:val="0"/>
              <w:marTop w:val="0"/>
              <w:marBottom w:val="0"/>
              <w:divBdr>
                <w:top w:val="none" w:sz="0" w:space="0" w:color="auto"/>
                <w:left w:val="none" w:sz="0" w:space="0" w:color="auto"/>
                <w:bottom w:val="none" w:sz="0" w:space="0" w:color="auto"/>
                <w:right w:val="none" w:sz="0" w:space="0" w:color="auto"/>
              </w:divBdr>
            </w:div>
          </w:divsChild>
        </w:div>
        <w:div w:id="935014795">
          <w:marLeft w:val="0"/>
          <w:marRight w:val="0"/>
          <w:marTop w:val="0"/>
          <w:marBottom w:val="0"/>
          <w:divBdr>
            <w:top w:val="none" w:sz="0" w:space="0" w:color="auto"/>
            <w:left w:val="none" w:sz="0" w:space="0" w:color="auto"/>
            <w:bottom w:val="none" w:sz="0" w:space="0" w:color="auto"/>
            <w:right w:val="none" w:sz="0" w:space="0" w:color="auto"/>
          </w:divBdr>
          <w:divsChild>
            <w:div w:id="1416829294">
              <w:marLeft w:val="0"/>
              <w:marRight w:val="0"/>
              <w:marTop w:val="0"/>
              <w:marBottom w:val="0"/>
              <w:divBdr>
                <w:top w:val="none" w:sz="0" w:space="0" w:color="auto"/>
                <w:left w:val="none" w:sz="0" w:space="0" w:color="auto"/>
                <w:bottom w:val="none" w:sz="0" w:space="0" w:color="auto"/>
                <w:right w:val="none" w:sz="0" w:space="0" w:color="auto"/>
              </w:divBdr>
            </w:div>
            <w:div w:id="669137930">
              <w:marLeft w:val="0"/>
              <w:marRight w:val="0"/>
              <w:marTop w:val="0"/>
              <w:marBottom w:val="0"/>
              <w:divBdr>
                <w:top w:val="none" w:sz="0" w:space="0" w:color="auto"/>
                <w:left w:val="none" w:sz="0" w:space="0" w:color="auto"/>
                <w:bottom w:val="none" w:sz="0" w:space="0" w:color="auto"/>
                <w:right w:val="none" w:sz="0" w:space="0" w:color="auto"/>
              </w:divBdr>
            </w:div>
          </w:divsChild>
        </w:div>
        <w:div w:id="2109810712">
          <w:marLeft w:val="0"/>
          <w:marRight w:val="0"/>
          <w:marTop w:val="0"/>
          <w:marBottom w:val="0"/>
          <w:divBdr>
            <w:top w:val="none" w:sz="0" w:space="0" w:color="auto"/>
            <w:left w:val="none" w:sz="0" w:space="0" w:color="auto"/>
            <w:bottom w:val="none" w:sz="0" w:space="0" w:color="auto"/>
            <w:right w:val="none" w:sz="0" w:space="0" w:color="auto"/>
          </w:divBdr>
          <w:divsChild>
            <w:div w:id="1215120925">
              <w:marLeft w:val="0"/>
              <w:marRight w:val="0"/>
              <w:marTop w:val="0"/>
              <w:marBottom w:val="0"/>
              <w:divBdr>
                <w:top w:val="none" w:sz="0" w:space="0" w:color="auto"/>
                <w:left w:val="none" w:sz="0" w:space="0" w:color="auto"/>
                <w:bottom w:val="none" w:sz="0" w:space="0" w:color="auto"/>
                <w:right w:val="none" w:sz="0" w:space="0" w:color="auto"/>
              </w:divBdr>
            </w:div>
            <w:div w:id="1518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374">
      <w:bodyDiv w:val="1"/>
      <w:marLeft w:val="0"/>
      <w:marRight w:val="0"/>
      <w:marTop w:val="0"/>
      <w:marBottom w:val="0"/>
      <w:divBdr>
        <w:top w:val="none" w:sz="0" w:space="0" w:color="auto"/>
        <w:left w:val="none" w:sz="0" w:space="0" w:color="auto"/>
        <w:bottom w:val="none" w:sz="0" w:space="0" w:color="auto"/>
        <w:right w:val="none" w:sz="0" w:space="0" w:color="auto"/>
      </w:divBdr>
      <w:divsChild>
        <w:div w:id="269706156">
          <w:marLeft w:val="0"/>
          <w:marRight w:val="0"/>
          <w:marTop w:val="0"/>
          <w:marBottom w:val="0"/>
          <w:divBdr>
            <w:top w:val="none" w:sz="0" w:space="0" w:color="auto"/>
            <w:left w:val="none" w:sz="0" w:space="0" w:color="auto"/>
            <w:bottom w:val="none" w:sz="0" w:space="0" w:color="auto"/>
            <w:right w:val="none" w:sz="0" w:space="0" w:color="auto"/>
          </w:divBdr>
        </w:div>
        <w:div w:id="1837375719">
          <w:marLeft w:val="0"/>
          <w:marRight w:val="0"/>
          <w:marTop w:val="0"/>
          <w:marBottom w:val="0"/>
          <w:divBdr>
            <w:top w:val="none" w:sz="0" w:space="0" w:color="auto"/>
            <w:left w:val="none" w:sz="0" w:space="0" w:color="auto"/>
            <w:bottom w:val="none" w:sz="0" w:space="0" w:color="auto"/>
            <w:right w:val="none" w:sz="0" w:space="0" w:color="auto"/>
          </w:divBdr>
        </w:div>
      </w:divsChild>
    </w:div>
    <w:div w:id="1839038096">
      <w:bodyDiv w:val="1"/>
      <w:marLeft w:val="0"/>
      <w:marRight w:val="0"/>
      <w:marTop w:val="0"/>
      <w:marBottom w:val="0"/>
      <w:divBdr>
        <w:top w:val="none" w:sz="0" w:space="0" w:color="auto"/>
        <w:left w:val="none" w:sz="0" w:space="0" w:color="auto"/>
        <w:bottom w:val="none" w:sz="0" w:space="0" w:color="auto"/>
        <w:right w:val="none" w:sz="0" w:space="0" w:color="auto"/>
      </w:divBdr>
      <w:divsChild>
        <w:div w:id="1612397922">
          <w:marLeft w:val="0"/>
          <w:marRight w:val="0"/>
          <w:marTop w:val="0"/>
          <w:marBottom w:val="0"/>
          <w:divBdr>
            <w:top w:val="none" w:sz="0" w:space="0" w:color="auto"/>
            <w:left w:val="none" w:sz="0" w:space="0" w:color="auto"/>
            <w:bottom w:val="none" w:sz="0" w:space="0" w:color="auto"/>
            <w:right w:val="none" w:sz="0" w:space="0" w:color="auto"/>
          </w:divBdr>
        </w:div>
        <w:div w:id="39213625">
          <w:marLeft w:val="0"/>
          <w:marRight w:val="0"/>
          <w:marTop w:val="0"/>
          <w:marBottom w:val="0"/>
          <w:divBdr>
            <w:top w:val="none" w:sz="0" w:space="0" w:color="auto"/>
            <w:left w:val="none" w:sz="0" w:space="0" w:color="auto"/>
            <w:bottom w:val="none" w:sz="0" w:space="0" w:color="auto"/>
            <w:right w:val="none" w:sz="0" w:space="0" w:color="auto"/>
          </w:divBdr>
        </w:div>
      </w:divsChild>
    </w:div>
    <w:div w:id="1882479492">
      <w:bodyDiv w:val="1"/>
      <w:marLeft w:val="0"/>
      <w:marRight w:val="0"/>
      <w:marTop w:val="0"/>
      <w:marBottom w:val="0"/>
      <w:divBdr>
        <w:top w:val="none" w:sz="0" w:space="0" w:color="auto"/>
        <w:left w:val="none" w:sz="0" w:space="0" w:color="auto"/>
        <w:bottom w:val="none" w:sz="0" w:space="0" w:color="auto"/>
        <w:right w:val="none" w:sz="0" w:space="0" w:color="auto"/>
      </w:divBdr>
      <w:divsChild>
        <w:div w:id="1112818109">
          <w:marLeft w:val="0"/>
          <w:marRight w:val="0"/>
          <w:marTop w:val="0"/>
          <w:marBottom w:val="0"/>
          <w:divBdr>
            <w:top w:val="none" w:sz="0" w:space="0" w:color="auto"/>
            <w:left w:val="none" w:sz="0" w:space="0" w:color="auto"/>
            <w:bottom w:val="none" w:sz="0" w:space="0" w:color="auto"/>
            <w:right w:val="none" w:sz="0" w:space="0" w:color="auto"/>
          </w:divBdr>
          <w:divsChild>
            <w:div w:id="1695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1044">
      <w:bodyDiv w:val="1"/>
      <w:marLeft w:val="0"/>
      <w:marRight w:val="0"/>
      <w:marTop w:val="0"/>
      <w:marBottom w:val="0"/>
      <w:divBdr>
        <w:top w:val="none" w:sz="0" w:space="0" w:color="auto"/>
        <w:left w:val="none" w:sz="0" w:space="0" w:color="auto"/>
        <w:bottom w:val="none" w:sz="0" w:space="0" w:color="auto"/>
        <w:right w:val="none" w:sz="0" w:space="0" w:color="auto"/>
      </w:divBdr>
      <w:divsChild>
        <w:div w:id="2092000869">
          <w:marLeft w:val="0"/>
          <w:marRight w:val="0"/>
          <w:marTop w:val="0"/>
          <w:marBottom w:val="0"/>
          <w:divBdr>
            <w:top w:val="none" w:sz="0" w:space="0" w:color="auto"/>
            <w:left w:val="none" w:sz="0" w:space="0" w:color="auto"/>
            <w:bottom w:val="none" w:sz="0" w:space="0" w:color="auto"/>
            <w:right w:val="none" w:sz="0" w:space="0" w:color="auto"/>
          </w:divBdr>
          <w:divsChild>
            <w:div w:id="1446147892">
              <w:marLeft w:val="0"/>
              <w:marRight w:val="0"/>
              <w:marTop w:val="0"/>
              <w:marBottom w:val="0"/>
              <w:divBdr>
                <w:top w:val="none" w:sz="0" w:space="0" w:color="auto"/>
                <w:left w:val="none" w:sz="0" w:space="0" w:color="auto"/>
                <w:bottom w:val="none" w:sz="0" w:space="0" w:color="auto"/>
                <w:right w:val="none" w:sz="0" w:space="0" w:color="auto"/>
              </w:divBdr>
            </w:div>
          </w:divsChild>
        </w:div>
        <w:div w:id="2054765565">
          <w:marLeft w:val="0"/>
          <w:marRight w:val="0"/>
          <w:marTop w:val="0"/>
          <w:marBottom w:val="0"/>
          <w:divBdr>
            <w:top w:val="none" w:sz="0" w:space="0" w:color="auto"/>
            <w:left w:val="none" w:sz="0" w:space="0" w:color="auto"/>
            <w:bottom w:val="none" w:sz="0" w:space="0" w:color="auto"/>
            <w:right w:val="none" w:sz="0" w:space="0" w:color="auto"/>
          </w:divBdr>
          <w:divsChild>
            <w:div w:id="1287201895">
              <w:marLeft w:val="0"/>
              <w:marRight w:val="0"/>
              <w:marTop w:val="0"/>
              <w:marBottom w:val="0"/>
              <w:divBdr>
                <w:top w:val="none" w:sz="0" w:space="0" w:color="auto"/>
                <w:left w:val="none" w:sz="0" w:space="0" w:color="auto"/>
                <w:bottom w:val="none" w:sz="0" w:space="0" w:color="auto"/>
                <w:right w:val="none" w:sz="0" w:space="0" w:color="auto"/>
              </w:divBdr>
            </w:div>
          </w:divsChild>
        </w:div>
        <w:div w:id="124591955">
          <w:marLeft w:val="0"/>
          <w:marRight w:val="0"/>
          <w:marTop w:val="0"/>
          <w:marBottom w:val="0"/>
          <w:divBdr>
            <w:top w:val="none" w:sz="0" w:space="0" w:color="auto"/>
            <w:left w:val="none" w:sz="0" w:space="0" w:color="auto"/>
            <w:bottom w:val="none" w:sz="0" w:space="0" w:color="auto"/>
            <w:right w:val="none" w:sz="0" w:space="0" w:color="auto"/>
          </w:divBdr>
          <w:divsChild>
            <w:div w:id="20902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sense.org/education/uk/digital-citizenship/lesson/your-rings-of-responsibility" TargetMode="External"/><Relationship Id="rId13" Type="http://schemas.openxmlformats.org/officeDocument/2006/relationships/hyperlink" Target="https://www.commonsense.org/education/uk/digital-citizenship/lesson/keeping-games-fun-and-friendly" TargetMode="External"/><Relationship Id="rId18" Type="http://schemas.openxmlformats.org/officeDocument/2006/relationships/hyperlink" Target="https://www.commonsense.org/education/uk/digital-citizenship/lesson/this-is-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cessart.org.uk/sculpture-and-structure" TargetMode="External"/><Relationship Id="rId7" Type="http://schemas.openxmlformats.org/officeDocument/2006/relationships/webSettings" Target="webSettings.xml"/><Relationship Id="rId12" Type="http://schemas.openxmlformats.org/officeDocument/2006/relationships/hyperlink" Target="https://www.commonsense.org/education/uk/digital-citizenship/lesson/our-digital-citizenship-pledge" TargetMode="External"/><Relationship Id="rId17" Type="http://schemas.openxmlformats.org/officeDocument/2006/relationships/hyperlink" Target="https://www.commonsense.org/education/uk/digital-citizenship/lesson/private-and-personal-in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onsense.org/education/uk/digital-citizenship/lesson/password-power-up" TargetMode="External"/><Relationship Id="rId20" Type="http://schemas.openxmlformats.org/officeDocument/2006/relationships/hyperlink" Target="https://www.oddizzi.com/teachers/help/topic-planning/braz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onsense.org/education/uk/digital-citizenship/lesson/be-a-super-digital-citizen"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ommonsense.org/education/uk/digital-citizenship/lesson/a-creators-rights-and-responsibilities" TargetMode="External"/><Relationship Id="rId23" Type="http://schemas.openxmlformats.org/officeDocument/2006/relationships/hyperlink" Target="file://STANLEYCROOKP.internal/staffhome$/dmartin/Documents/Delivering%20RE.doc" TargetMode="External"/><Relationship Id="rId10" Type="http://schemas.openxmlformats.org/officeDocument/2006/relationships/hyperlink" Target="https://www.commonsense.org/education/uk/digital-citizenship/lesson/the-power-of-words" TargetMode="External"/><Relationship Id="rId19" Type="http://schemas.openxmlformats.org/officeDocument/2006/relationships/hyperlink" Target="https://www.commonsense.org/education/uk/digital-citizenship/lesson/our-online-tracks" TargetMode="External"/><Relationship Id="rId4" Type="http://schemas.openxmlformats.org/officeDocument/2006/relationships/numbering" Target="numbering.xml"/><Relationship Id="rId9" Type="http://schemas.openxmlformats.org/officeDocument/2006/relationships/hyperlink" Target="https://www.commonsense.org/education/uk/digital-citizenship/lesson/my-media-choices" TargetMode="External"/><Relationship Id="rId14" Type="http://schemas.openxmlformats.org/officeDocument/2006/relationships/hyperlink" Target="https://www.commonsense.org/education/uk/digital-citizenship/lesson/is-seeing-believing" TargetMode="External"/><Relationship Id="rId22" Type="http://schemas.openxmlformats.org/officeDocument/2006/relationships/hyperlink" Target="file://STANLEYCROOKP.internal/staffhome$/dmartin/Documents/Delivering%20QCA%20Physical%20Education.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1e925-79cf-4918-9982-7f398dfc8bcc" xsi:nil="true"/>
    <lcf76f155ced4ddcb4097134ff3c332f xmlns="6d4f1f63-dbe2-4e9c-bc5c-ce4e7af81f3c">
      <Terms xmlns="http://schemas.microsoft.com/office/infopath/2007/PartnerControls"/>
    </lcf76f155ced4ddcb4097134ff3c332f>
    <SharedWithUsers xmlns="f3e1e925-79cf-4918-9982-7f398dfc8bc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EE4F3FBDB7D44A7229993FD4AB52D" ma:contentTypeVersion="18" ma:contentTypeDescription="Create a new document." ma:contentTypeScope="" ma:versionID="567a4663faaa419cb65c08818a2a8a1d">
  <xsd:schema xmlns:xsd="http://www.w3.org/2001/XMLSchema" xmlns:xs="http://www.w3.org/2001/XMLSchema" xmlns:p="http://schemas.microsoft.com/office/2006/metadata/properties" xmlns:ns2="6d4f1f63-dbe2-4e9c-bc5c-ce4e7af81f3c" xmlns:ns3="f3e1e925-79cf-4918-9982-7f398dfc8bcc" targetNamespace="http://schemas.microsoft.com/office/2006/metadata/properties" ma:root="true" ma:fieldsID="e1be144d822796313bdbcfe914d2355b" ns2:_="" ns3:_="">
    <xsd:import namespace="6d4f1f63-dbe2-4e9c-bc5c-ce4e7af81f3c"/>
    <xsd:import namespace="f3e1e925-79cf-4918-9982-7f398dfc8b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1f63-dbe2-4e9c-bc5c-ce4e7af81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1e925-79cf-4918-9982-7f398dfc8b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966de-ae63-43d1-b307-b398f2e4ec00}" ma:internalName="TaxCatchAll" ma:showField="CatchAllData" ma:web="f3e1e925-79cf-4918-9982-7f398dfc8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63E36-BE16-455C-B84E-A2C1CEA7F1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4f1f63-dbe2-4e9c-bc5c-ce4e7af81f3c"/>
    <ds:schemaRef ds:uri="f3e1e925-79cf-4918-9982-7f398dfc8bcc"/>
    <ds:schemaRef ds:uri="http://www.w3.org/XML/1998/namespace"/>
    <ds:schemaRef ds:uri="http://purl.org/dc/dcmitype/"/>
  </ds:schemaRefs>
</ds:datastoreItem>
</file>

<file path=customXml/itemProps2.xml><?xml version="1.0" encoding="utf-8"?>
<ds:datastoreItem xmlns:ds="http://schemas.openxmlformats.org/officeDocument/2006/customXml" ds:itemID="{5B7EF726-7279-43FF-9CCA-575BF02B4D05}">
  <ds:schemaRefs>
    <ds:schemaRef ds:uri="http://schemas.microsoft.com/sharepoint/v3/contenttype/forms"/>
  </ds:schemaRefs>
</ds:datastoreItem>
</file>

<file path=customXml/itemProps3.xml><?xml version="1.0" encoding="utf-8"?>
<ds:datastoreItem xmlns:ds="http://schemas.openxmlformats.org/officeDocument/2006/customXml" ds:itemID="{17D54B3A-EDE0-4739-97C5-E2BDC89D9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1f63-dbe2-4e9c-bc5c-ce4e7af81f3c"/>
    <ds:schemaRef ds:uri="f3e1e925-79cf-4918-9982-7f398dfc8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Stanley Crook Primary</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DMartin</dc:creator>
  <cp:keywords/>
  <dc:description/>
  <cp:lastModifiedBy>Rachel Wilkinson [Stanley Crook Primary School]</cp:lastModifiedBy>
  <cp:revision>3</cp:revision>
  <cp:lastPrinted>2023-07-04T15:43:00Z</cp:lastPrinted>
  <dcterms:created xsi:type="dcterms:W3CDTF">2024-07-23T14:02:00Z</dcterms:created>
  <dcterms:modified xsi:type="dcterms:W3CDTF">2024-07-23T15:11:00Z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0x010100B56EE4F3FBDB7D44A7229993FD4AB52D</vt:lpwstr>
  </property>
  <property fmtid="{D5CDD505-2E9C-101B-9397-08002B2CF9AE}" pid="3" name="Order">
    <vt:r8>864800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